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Why They Advocate Abandoning "Statistical Significance"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Wasserstein, Schirm, and Lazar argue that the phrase "statistically significant" and the binary p &lt; 0.05 threshold should be abandoned primarily because **it encourages black-and-white thinking that distorts scientific reasoning**. Specifically, the p &lt; 0.05 cutoff creates a false dichotomy — results are treated as either "real" or "nonexistent" based on whether they cross an arbitrary threshold. This leads to several pathologies: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Researchers engage in **p-hacking** and selective reporting to cross the threshold</w:t>
      </w:r>
    </w:p>
    <w:p>
      <w:pPr>
        <w:pStyle w:val="Normal"/>
      </w:pPr>
      <w:r>
        <w:t xml:space="preserve">- **Publication bias** is amplified, as results below p = 0.05 are suppressed</w:t>
      </w:r>
    </w:p>
    <w:p>
      <w:pPr>
        <w:pStyle w:val="Normal"/>
      </w:pPr>
      <w:r>
        <w:t xml:space="preserve">- The threshold is **routinely misinterpreted** — a p-value does not measure the probability that the null hypothesis is true, nor the magnitude or importance of an effect</w:t>
      </w:r>
    </w:p>
    <w:p>
      <w:pPr>
        <w:pStyle w:val="Normal"/>
      </w:pPr>
      <w:r>
        <w:t xml:space="preserve">- "Non-significant" results are wrongly equated with "no effect," when they may simply reflect low power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What Would Be Better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authors advocate for embracing **uncertainty and continuous thinking** rather than binary decisions. Their suggestions include: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**Report effect sizes with confidence intervals** — communicate the magnitude and precision of estimates rather than just whether a threshold was crossed</w:t>
      </w:r>
    </w:p>
    <w:p>
      <w:pPr>
        <w:pStyle w:val="Normal"/>
      </w:pPr>
      <w:r>
        <w:t xml:space="preserve">2. **Emphasize practical significance** alongside statistical results — a tiny, meaningless effect can be "significant" with a large sample</w:t>
      </w:r>
    </w:p>
    <w:p>
      <w:pPr>
        <w:pStyle w:val="Normal"/>
      </w:pPr>
      <w:r>
        <w:t xml:space="preserve">3. **Use the ATOM framework**: Accept uncertainty, be **T**houghtful, be **O**pen, and be **M**odest — interpret p-values as one piece of evidence among many, not as a decisive verdict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2026-04-15T09:52:01Z</dcterms:modified>
  <cp:category/>
</cp:coreProperties>
</file>