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interpret what "The coefficient of determination for 16 is strong" means.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coefficient of determination is R², which measures the proportion of variance in the dependent variable that is explained by the independent variable(s) in a regression model. R² ranges from 0 to 1 (or 0% to 100%).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the question states "for 16" which doesn't make statistical sense. The coefficient of determination cannot be 16 because: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R² is bounded between 0 and 1 (or 0% and 100% when expressed as a percentage)</w:t>
      </w:r>
    </w:p>
    <w:p>
      <w:pPr>
        <w:pStyle w:val="Normal"/>
      </w:pPr>
      <w:r>
        <w:t xml:space="preserve">2. A value of 16 would imply that 1600% of the variance is explained, which is mathematically impossible</w:t>
      </w:r>
    </w:p>
    <w:p>
      <w:pPr>
        <w:pStyle w:val="Normal"/>
      </w:pPr>
      <w:r>
        <w:t xml:space="preserve">3. Values above 1 indicate a fundamental error in calculation or interpretation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R² = 16 is not a valid coefficient of determination, the statement "The coefficient of determination for 16 is strong" is meaningless and therefore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FALSE because a coefficient of determination cannot equal 16, as R² must be between 0 and 1.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2026-04-13T15:51:04Z</dcterms:modified>
  <cp:category/>
</cp:coreProperties>
</file>