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I'll answer each part systematically as a graduate statistics student would on an exam.</w:t>
      </w:r>
    </w:p>
    <w:p>
      <w:pPr>
        <w:pStyle w:val="Normal"/>
      </w:pPr>
      <w:r>
        <w:t xml:space="preserve"/>
      </w:r>
    </w:p>
    <w:p>
      <w:pPr>
        <w:pStyle w:val="Normal"/>
      </w:pPr>
      <w:r>
        <w:t xml:space="preserve">## (a) Null and Alternative Hypotheses</w:t>
      </w:r>
    </w:p>
    <w:p>
      <w:pPr>
        <w:pStyle w:val="Normal"/>
      </w:pPr>
      <w:r>
        <w:t xml:space="preserve"/>
      </w:r>
    </w:p>
    <w:p>
      <w:pPr>
        <w:pStyle w:val="Normal"/>
      </w:pPr>
      <w:r>
        <w:t xml:space="preserve">**H₀:** There is no association between the perception of the effect of part-time work on academic achievement and the average number of hours per week that students work.</w:t>
      </w:r>
    </w:p>
    <w:p>
      <w:pPr>
        <w:pStyle w:val="Normal"/>
      </w:pPr>
      <w:r>
        <w:t xml:space="preserve"/>
      </w:r>
    </w:p>
    <w:p>
      <w:pPr>
        <w:pStyle w:val="Normal"/>
      </w:pPr>
      <w:r>
        <w:t xml:space="preserve">**Hₐ:** There is an association between the perception of the effect of part-time work on academic achievement and the average number of hours per week that students work.</w:t>
      </w:r>
    </w:p>
    <w:p>
      <w:pPr>
        <w:pStyle w:val="Normal"/>
      </w:pPr>
      <w:r>
        <w:t xml:space="preserve"/>
      </w:r>
    </w:p>
    <w:p>
      <w:pPr>
        <w:pStyle w:val="Normal"/>
      </w:pPr>
      <w:r>
        <w:t xml:space="preserve">Alternatively, this can be stated as:</w:t>
      </w:r>
    </w:p>
    <w:p>
      <w:pPr>
        <w:pStyle w:val="Normal"/>
      </w:pPr>
      <w:r>
        <w:t xml:space="preserve">- H₀: The two categorical variables are independent</w:t>
      </w:r>
    </w:p>
    <w:p>
      <w:pPr>
        <w:pStyle w:val="Normal"/>
      </w:pPr>
      <w:r>
        <w:t xml:space="preserve">- Hₐ: The two categorical variables are not independent</w:t>
      </w:r>
    </w:p>
    <w:p>
      <w:pPr>
        <w:pStyle w:val="Normal"/>
      </w:pPr>
      <w:r>
        <w:t xml:space="preserve"/>
      </w:r>
    </w:p>
    <w:p>
      <w:pPr>
        <w:pStyle w:val="Normal"/>
      </w:pPr>
      <w:r>
        <w:t xml:space="preserve">## (b) Conditions for Chi-Square Inference</w:t>
      </w:r>
    </w:p>
    <w:p>
      <w:pPr>
        <w:pStyle w:val="Normal"/>
      </w:pPr>
      <w:r>
        <w:t xml:space="preserve"/>
      </w:r>
    </w:p>
    <w:p>
      <w:pPr>
        <w:pStyle w:val="Normal"/>
      </w:pPr>
      <w:r>
        <w:t xml:space="preserve">The conditions for a chi-square test of independence are:</w:t>
      </w:r>
    </w:p>
    <w:p>
      <w:pPr>
        <w:pStyle w:val="Normal"/>
      </w:pPr>
      <w:r>
        <w:t xml:space="preserve"/>
      </w:r>
    </w:p>
    <w:p>
      <w:pPr>
        <w:pStyle w:val="Normal"/>
      </w:pPr>
      <w:r>
        <w:t xml:space="preserve">1. **Independence:** ✓ Met - The data come from a simple random sample of 200 students from over 20,000 students, and 200 &lt; 10% of 20,000, satisfying the 10% condition.</w:t>
      </w:r>
    </w:p>
    <w:p>
      <w:pPr>
        <w:pStyle w:val="Normal"/>
      </w:pPr>
      <w:r>
        <w:t xml:space="preserve"/>
      </w:r>
    </w:p>
    <w:p>
      <w:pPr>
        <w:pStyle w:val="Normal"/>
      </w:pPr>
      <w:r>
        <w:t xml:space="preserve">2. **Expected cell counts:** ✓ Met - All expected counts shown in the output are ≥ 5. The smallest expected count is 6.825, which exceeds the minimum requirement of 5.</w:t>
      </w:r>
    </w:p>
    <w:p>
      <w:pPr>
        <w:pStyle w:val="Normal"/>
      </w:pPr>
      <w:r>
        <w:t xml:space="preserve"/>
      </w:r>
    </w:p>
    <w:p>
      <w:pPr>
        <w:pStyle w:val="Normal"/>
      </w:pPr>
      <w:r>
        <w:t xml:space="preserve">3. **Random sampling:** ✓ Met - The problem states this was a simple random sample.</w:t>
      </w:r>
    </w:p>
    <w:p>
      <w:pPr>
        <w:pStyle w:val="Normal"/>
      </w:pPr>
      <w:r>
        <w:t xml:space="preserve"/>
      </w:r>
    </w:p>
    <w:p>
      <w:pPr>
        <w:pStyle w:val="Normal"/>
      </w:pPr>
      <w:r>
        <w:t xml:space="preserve">All conditions are satisfied, so the chi-square test is appropriate.</w:t>
      </w:r>
    </w:p>
    <w:p>
      <w:pPr>
        <w:pStyle w:val="Normal"/>
      </w:pPr>
      <w:r>
        <w:t xml:space="preserve"/>
      </w:r>
    </w:p>
    <w:p>
      <w:pPr>
        <w:pStyle w:val="Normal"/>
      </w:pPr>
      <w:r>
        <w:t xml:space="preserve">## (c) Conclusion</w:t>
      </w:r>
    </w:p>
    <w:p>
      <w:pPr>
        <w:pStyle w:val="Normal"/>
      </w:pPr>
      <w:r>
        <w:t xml:space="preserve"/>
      </w:r>
    </w:p>
    <w:p>
      <w:pPr>
        <w:pStyle w:val="Normal"/>
      </w:pPr>
      <w:r>
        <w:t xml:space="preserve">Given the test results:</w:t>
      </w:r>
    </w:p>
    <w:p>
      <w:pPr>
        <w:pStyle w:val="Normal"/>
      </w:pPr>
      <w:r>
        <w:t xml:space="preserve">- Chi-square test statistic: χ² = 13.938</w:t>
      </w:r>
    </w:p>
    <w:p>
      <w:pPr>
        <w:pStyle w:val="Normal"/>
      </w:pPr>
      <w:r>
        <w:t xml:space="preserve">- Degrees of freedom: df = 4</w:t>
      </w:r>
    </w:p>
    <w:p>
      <w:pPr>
        <w:pStyle w:val="Normal"/>
      </w:pPr>
      <w:r>
        <w:t xml:space="preserve">- P-value = 0.007</w:t>
      </w:r>
    </w:p>
    <w:p>
      <w:pPr>
        <w:pStyle w:val="Normal"/>
      </w:pPr>
      <w:r>
        <w:t xml:space="preserve"/>
      </w:r>
    </w:p>
    <w:p>
      <w:pPr>
        <w:pStyle w:val="Normal"/>
      </w:pPr>
      <w:r>
        <w:t xml:space="preserve">Since the p-value (0.007) &lt; α = 0.05 (assuming standard significance level), we reject the null hypothesis.</w:t>
      </w:r>
    </w:p>
    <w:p>
      <w:pPr>
        <w:pStyle w:val="Normal"/>
      </w:pPr>
      <w:r>
        <w:t xml:space="preserve"/>
      </w:r>
    </w:p>
    <w:p>
      <w:pPr>
        <w:pStyle w:val="Normal"/>
      </w:pPr>
      <w:r>
        <w:t xml:space="preserve">**Conclusion:** The advisory board should conclude that there is statistically significant evidence of an association between students' perception of the effect of part-time work on academic achievement and the average number of hours per week they work.</w:t>
      </w:r>
    </w:p>
    <w:p>
      <w:pPr>
        <w:pStyle w:val="Normal"/>
      </w:pPr>
      <w:r>
        <w:t xml:space="preserve"/>
      </w:r>
    </w:p>
    <w:p>
      <w:pPr>
        <w:pStyle w:val="Normal"/>
      </w:pPr>
      <w:r>
        <w:t xml:space="preserve">## (d) Type of Error</w:t>
      </w:r>
    </w:p>
    <w:p>
      <w:pPr>
        <w:pStyle w:val="Normal"/>
      </w:pPr>
      <w:r>
        <w:t xml:space="preserve"/>
      </w:r>
    </w:p>
    <w:p>
      <w:pPr>
        <w:pStyle w:val="Normal"/>
      </w:pPr>
      <w:r>
        <w:t xml:space="preserve">Since we rejected the null hypothesis, we could have made a **Type I error**.</w:t>
      </w:r>
    </w:p>
    <w:p>
      <w:pPr>
        <w:pStyle w:val="Normal"/>
      </w:pPr>
      <w:r>
        <w:t xml:space="preserve"/>
      </w:r>
    </w:p>
    <w:p>
      <w:pPr>
        <w:pStyle w:val="Normal"/>
      </w:pPr>
      <w:r>
        <w:t xml:space="preserve">**Type I error in context:** The advisory board concluded there is an association between hours worked and perceived effect on academic achievement when, in reality, no such association exists in the population of all university students. This would mean the observed association in the sample was due to random sampling variation rather than a true relationship in the population.</w:t>
      </w:r>
    </w:p>
    <w:p>
      <w:pPr>
        <w:pStyle w:val="Normal"/>
      </w:pPr>
      <w:r>
        <w:t xml:space="preserve"/>
      </w:r>
    </w:p>
    <w:p>
      <w:pPr>
        <w:pStyle w:val="Normal"/>
      </w:pPr>
      <w:r>
        <w:t xml:space="preserve">The probability of this Type I error is α = 0.05 (or whatever significance level was chosen), meaning there's at most a 5% chance of incorrectly concluding an association exists when it doesn't.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2026-04-16T11:40:11Z</dcterms:modified>
  <cp:category/>
</cp:coreProperties>
</file>