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carefully consider what can be concluded from a non-significant result in a hypothesis test.</w:t>
      </w:r>
    </w:p>
    <w:p>
      <w:pPr>
        <w:pStyle w:val="Normal"/>
      </w:pPr>
      <w:r>
        <w:t xml:space="preserve"/>
      </w:r>
    </w:p>
    <w:p>
      <w:pPr>
        <w:pStyle w:val="Normal"/>
      </w:pPr>
      <w:r>
        <w:t xml:space="preserve">Let me analyze each option:</w:t>
      </w:r>
    </w:p>
    <w:p>
      <w:pPr>
        <w:pStyle w:val="Normal"/>
      </w:pPr>
      <w:r>
        <w:t xml:space="preserve"/>
      </w:r>
    </w:p>
    <w:p>
      <w:pPr>
        <w:pStyle w:val="Normal"/>
      </w:pPr>
      <w:r>
        <w:t xml:space="preserve">**(A) The researcher must not be interpreting the results correctly; there should be a significant difference.**</w:t>
      </w:r>
    </w:p>
    <w:p>
      <w:pPr>
        <w:pStyle w:val="Normal"/>
      </w:pPr>
      <w:r>
        <w:t xml:space="preserve"/>
      </w:r>
    </w:p>
    <w:p>
      <w:pPr>
        <w:pStyle w:val="Normal"/>
      </w:pPr>
      <w:r>
        <w:t xml:space="preserve">This is incorrect. The fact that the treatment group showed higher levels doesn't guarantee statistical significance. The difference observed could be due to random variation, and the statistical test properly accounts for this possibility. We cannot assume the researcher made an error just because the result wasn't significant.</w:t>
      </w:r>
    </w:p>
    <w:p>
      <w:pPr>
        <w:pStyle w:val="Normal"/>
      </w:pPr>
      <w:r>
        <w:t xml:space="preserve"/>
      </w:r>
    </w:p>
    <w:p>
      <w:pPr>
        <w:pStyle w:val="Normal"/>
      </w:pPr>
      <w:r>
        <w:t xml:space="preserve">**(B) The sample size may be too small to detect a statistically significant difference.**</w:t>
      </w:r>
    </w:p>
    <w:p>
      <w:pPr>
        <w:pStyle w:val="Normal"/>
      </w:pPr>
      <w:r>
        <w:t xml:space="preserve"/>
      </w:r>
    </w:p>
    <w:p>
      <w:pPr>
        <w:pStyle w:val="Normal"/>
      </w:pPr>
      <w:r>
        <w:t xml:space="preserve">This is a valid conclusion. A non-significant result could occur due to insufficient statistical power, which is often related to sample size. With only 60 fish total (likely 30 per group), the study may lack adequate power to detect a true difference, especially if the effect size is small to moderate. This reflects an understanding of Type II error and the concept of statistical power.</w:t>
      </w:r>
    </w:p>
    <w:p>
      <w:pPr>
        <w:pStyle w:val="Normal"/>
      </w:pPr>
      <w:r>
        <w:t xml:space="preserve"/>
      </w:r>
    </w:p>
    <w:p>
      <w:pPr>
        <w:pStyle w:val="Normal"/>
      </w:pPr>
      <w:r>
        <w:t xml:space="preserve">**(C) It must be true that the herbicide does not cause higher levels of the enzyme.**</w:t>
      </w:r>
    </w:p>
    <w:p>
      <w:pPr>
        <w:pStyle w:val="Normal"/>
      </w:pPr>
      <w:r>
        <w:t xml:space="preserve"/>
      </w:r>
    </w:p>
    <w:p>
      <w:pPr>
        <w:pStyle w:val="Normal"/>
      </w:pPr>
      <w:r>
        <w:t xml:space="preserve">This is incorrect. A non-significant result does not prove the null hypothesis is true. It simply means we failed to find sufficient evidence to reject it. The herbicide could still have an effect that we failed to detect due to factors like small sample size, high variability, or small effect size.</w:t>
      </w:r>
    </w:p>
    <w:p>
      <w:pPr>
        <w:pStyle w:val="Normal"/>
      </w:pPr>
      <w:r>
        <w:t xml:space="preserve"/>
      </w:r>
    </w:p>
    <w:p>
      <w:pPr>
        <w:pStyle w:val="Normal"/>
      </w:pPr>
      <w:r>
        <w:t xml:space="preserve">The key insight here is that failure to reject the null hypothesis (non-significant result) does not prove the null hypothesis is true. It could indicate insufficient power to detect a real effect.</w:t>
      </w:r>
    </w:p>
    <w:p>
      <w:pPr>
        <w:pStyle w:val="Normal"/>
      </w:pPr>
      <w:r>
        <w:t xml:space="preserve"/>
      </w:r>
    </w:p>
    <w:p>
      <w:pPr>
        <w:pStyle w:val="Normal"/>
      </w:pPr>
      <w:r>
        <w:t xml:space="preserve">**The answer is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2026-04-13T16:22:15Z</dcterms:modified>
  <cp:category/>
</cp:coreProperties>
</file>