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consider what the distribution of wrist circumferences in newborn female infants should look like from a statistical and biological perspective.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considerations for newborn wrist circumferences: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**Biological measurements** like circumferences typically follow approximately normal distributions</w:t>
      </w:r>
    </w:p>
    <w:p>
      <w:pPr>
        <w:pStyle w:val="Normal"/>
      </w:pPr>
      <w:r>
        <w:t xml:space="preserve">2. **Random sampling** from a homogeneous population (newborn females) should yield a bell-shaped distribution</w:t>
      </w:r>
    </w:p>
    <w:p>
      <w:pPr>
        <w:pStyle w:val="Normal"/>
      </w:pPr>
      <w:r>
        <w:t xml:space="preserve">3. **Measurement precision** and natural biological variation support normality</w:t>
      </w:r>
    </w:p>
    <w:p>
      <w:pPr>
        <w:pStyle w:val="Normal"/>
      </w:pPr>
      <w:r>
        <w:t xml:space="preserve">4. The sample should be **representative** of the population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Analyzing each histogram: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I**: Shows a clear bell-shaped, approximately normal distribution that is roughly symmetric around a central value. This matches expected biological variation.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II**: Shows a right-skewed distribution with a long tail. This would suggest some infants have unusually large wrist circumferences, which is less typical for a homogeneous newborn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III**: Shows a left-skewed distribution building to higher values, suggesting most measurements are at the upper end of the range, which doesn't align with typical newborn populations.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IV**: Shows a relatively flat or uniform-like distribution, which would be highly unusual for biological measurements and suggests either measurement error or sampling issues.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newborn female infants from a random sample, wrist circumferences should cluster around a mean value with natural variation creating a symmetric, bell-shaped distribution. This is consistent with how most anthropometric measurements behave in homogeneous populations.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(A) Histogram I.**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2026-04-13T16:13:10Z</dcterms:modified>
  <cp:category/>
</cp:coreProperties>
</file>