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these box plots, I need to compare the variability (standard deviation) between Section A and Section B by examining the spread of the data.</w:t>
      </w:r>
    </w:p>
    <w:p>
      <w:pPr>
        <w:pStyle w:val="Normal"/>
      </w:pPr>
      <w:r>
        <w:t xml:space="preserve"/>
      </w:r>
    </w:p>
    <w:p>
      <w:pPr>
        <w:pStyle w:val="Normal"/>
      </w:pPr>
      <w:r>
        <w:t xml:space="preserve">From the box plots, I can observe:</w:t>
      </w:r>
    </w:p>
    <w:p>
      <w:pPr>
        <w:pStyle w:val="Normal"/>
      </w:pPr>
      <w:r>
        <w:t xml:space="preserve"/>
      </w:r>
    </w:p>
    <w:p>
      <w:pPr>
        <w:pStyle w:val="Normal"/>
      </w:pPr>
      <w:r>
        <w:t xml:space="preserve">**Section A:**</w:t>
      </w:r>
    </w:p>
    <w:p>
      <w:pPr>
        <w:pStyle w:val="Normal"/>
      </w:pPr>
      <w:r>
        <w:t xml:space="preserve">- The box plot spans a much wider range (approximately from 10 to 140)</w:t>
      </w:r>
    </w:p>
    <w:p>
      <w:pPr>
        <w:pStyle w:val="Normal"/>
      </w:pPr>
      <w:r>
        <w:t xml:space="preserve">- The whiskers extend much further in both directions</w:t>
      </w:r>
    </w:p>
    <w:p>
      <w:pPr>
        <w:pStyle w:val="Normal"/>
      </w:pPr>
      <w:r>
        <w:t xml:space="preserve">- The interquartile range (IQR) appears larger</w:t>
      </w:r>
    </w:p>
    <w:p>
      <w:pPr>
        <w:pStyle w:val="Normal"/>
      </w:pPr>
      <w:r>
        <w:t xml:space="preserve">- The overall range is considerably wider</w:t>
      </w:r>
    </w:p>
    <w:p>
      <w:pPr>
        <w:pStyle w:val="Normal"/>
      </w:pPr>
      <w:r>
        <w:t xml:space="preserve"/>
      </w:r>
    </w:p>
    <w:p>
      <w:pPr>
        <w:pStyle w:val="Normal"/>
      </w:pPr>
      <w:r>
        <w:t xml:space="preserve">**Section B:**</w:t>
      </w:r>
    </w:p>
    <w:p>
      <w:pPr>
        <w:pStyle w:val="Normal"/>
      </w:pPr>
      <w:r>
        <w:t xml:space="preserve">- The box plot is much more compact (approximately from 40 to 110)</w:t>
      </w:r>
    </w:p>
    <w:p>
      <w:pPr>
        <w:pStyle w:val="Normal"/>
      </w:pPr>
      <w:r>
        <w:t xml:space="preserve">- The whiskers are shorter</w:t>
      </w:r>
    </w:p>
    <w:p>
      <w:pPr>
        <w:pStyle w:val="Normal"/>
      </w:pPr>
      <w:r>
        <w:t xml:space="preserve">- The IQR appears smaller</w:t>
      </w:r>
    </w:p>
    <w:p>
      <w:pPr>
        <w:pStyle w:val="Normal"/>
      </w:pPr>
      <w:r>
        <w:t xml:space="preserve">- The data is more tightly clustered around the median</w:t>
      </w:r>
    </w:p>
    <w:p>
      <w:pPr>
        <w:pStyle w:val="Normal"/>
      </w:pPr>
      <w:r>
        <w:t xml:space="preserve"/>
      </w:r>
    </w:p>
    <w:p>
      <w:pPr>
        <w:pStyle w:val="Normal"/>
      </w:pPr>
      <w:r>
        <w:t xml:space="preserve">Standard deviation measures the average distance of data points from the mean. When data is more spread out (as in Section A), the standard deviation will be larger. When data is more tightly clustered (as in Section B), the standard deviation will be smaller.</w:t>
      </w:r>
    </w:p>
    <w:p>
      <w:pPr>
        <w:pStyle w:val="Normal"/>
      </w:pPr>
      <w:r>
        <w:t xml:space="preserve"/>
      </w:r>
    </w:p>
    <w:p>
      <w:pPr>
        <w:pStyle w:val="Normal"/>
      </w:pPr>
      <w:r>
        <w:t xml:space="preserve">The visual evidence clearly shows that Section A has much greater variability in exam scores compared to Section B.</w:t>
      </w:r>
    </w:p>
    <w:p>
      <w:pPr>
        <w:pStyle w:val="Normal"/>
      </w:pPr>
      <w:r>
        <w:t xml:space="preserve"/>
      </w:r>
    </w:p>
    <w:p>
      <w:pPr>
        <w:pStyle w:val="Normal"/>
      </w:pPr>
      <w:r>
        <w:t xml:space="preserve">**Answer: (A) Section A**</w:t>
      </w:r>
    </w:p>
    <w:p>
      <w:pPr>
        <w:pStyle w:val="Normal"/>
      </w:pPr>
      <w:r>
        <w:t xml:space="preserve"/>
      </w:r>
    </w:p>
    <w:p>
      <w:pPr>
        <w:pStyle w:val="Normal"/>
      </w:pPr>
      <w:r>
        <w:t xml:space="preserve">Section A would be expected to have a greater standard deviation because its exam scores are much more widely dispersed, as evidenced by the longer whiskers, larger range, and wider interquartile range compared to the more compact distribution of Section 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2026-04-13T16:11:12Z</dcterms:modified>
  <cp:category/>
</cp:coreProperties>
</file>