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To advise Rishi on the appropriate test, I need to carefully consider the study design and data structure.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**Key Design Feature:**</w:t>
      </w:r>
    </w:p>
    <w:p>
      <w:pPr>
        <w:pStyle w:val="Normal"/>
      </w:pPr>
      <w:r>
        <w:t xml:space="preserve">Rishi sampled 10 textbooks and then obtained prices for *the same textbooks* from both bookstores. This creates **paired data** - each textbook has two associated prices (one from each store).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**Recommended Test: Paired t-test**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**Reasoning:**</w:t>
      </w:r>
    </w:p>
    <w:p>
      <w:pPr>
        <w:pStyle w:val="Normal"/>
      </w:pPr>
      <w:r>
        <w:t xml:space="preserve">1. **Dependent samples**: The two price observations are inherently linked through the same textbook, violating the independence assumption required for a two-sample t-test.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**Natural pairing**: Each textbook serves as its own control, which actually provides a more powerful design by controlling for book-specific factors (subject, edition, popularity, etc.).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3. **Research question**: Testing if average prices differ between stores translates to testing if the mean difference in paired prices equals zero.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**Alternative considerations:**</w:t>
      </w:r>
    </w:p>
    <w:p>
      <w:pPr>
        <w:pStyle w:val="Normal"/>
      </w:pPr>
      <w:r>
        <w:t xml:space="preserve">- If normality of price differences is questionable (small sample, extreme outliers), a **Wilcoxon signed-rank test** would be the non-parametric alternative</w:t>
      </w:r>
    </w:p>
    <w:p>
      <w:pPr>
        <w:pStyle w:val="Normal"/>
      </w:pPr>
      <w:r>
        <w:t xml:space="preserve">- A two-sample t-test would be inappropriate here as it assumes independent samples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**Advantages of this paired design:**</w:t>
      </w:r>
    </w:p>
    <w:p>
      <w:pPr>
        <w:pStyle w:val="Normal"/>
      </w:pPr>
      <w:r>
        <w:t xml:space="preserve">- Controls for textbook characteristics that affect price</w:t>
      </w:r>
    </w:p>
    <w:p>
      <w:pPr>
        <w:pStyle w:val="Normal"/>
      </w:pPr>
      <w:r>
        <w:t xml:space="preserve">- Reduces variability, increasing statistical power</w:t>
      </w:r>
    </w:p>
    <w:p>
      <w:pPr>
        <w:pStyle w:val="Normal"/>
      </w:pPr>
      <w:r>
        <w:t xml:space="preserve">- More efficient use of the small sample size (n=10)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paired structure is the critical factor determining the test choice, making this a straightforward decision for paired data analysis.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2026-04-13T15:19:51Z</dcterms:modified>
  <cp:category/>
</cp:coreProperties>
</file>