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The student's conclusion is that the new formula is faster. Looking at the dot plots, the "new" group appears to have relief times that are generally lower than the "old" group. The dots for the "new" group are clustered more towards the left side of the x-axis (lower times), while the dots for the "old" group are spread more towards the right side (higher times).</w:t>
      </w:r>
    </w:p>
    <w:p>
      <w:pPr>
        <w:pStyle w:val="Normal"/>
      </w:pPr>
      <w:r>
        <w:t xml:space="preserve"/>
      </w:r>
    </w:p>
    <w:p>
      <w:pPr>
        <w:pStyle w:val="Normal"/>
      </w:pPr>
      <w:r>
        <w:t xml:space="preserve">The student quantifies this difference by stating relief will be "about 20 minutes sooner." While it's true the new formula seems faster, to claim a specific difference of 20 minutes requires a formal statistical comparison of the means or medians, and potentially a confidence interval or hypothesis test. The dot plot alone, while suggestive, doesn't provide precise enough information to confirm an exact 20-minute difference, nor does it account for the variability within each group or the sampling error. Without further statistical analysis, such a definitive quantitative claim is not fully supported.</w:t>
      </w:r>
    </w:p>
    <w:p>
      <w:pPr>
        <w:pStyle w:val="Normal"/>
      </w:pPr>
      <w:r>
        <w:t xml:space="preserve"/>
      </w:r>
    </w:p>
    <w:p>
      <w:pPr>
        <w:pStyle w:val="Normal"/>
      </w:pPr>
      <w:r>
        <w:t xml:space="preserve">Therefore, the conclusion, while qualitatively suggesting effectiveness, makes a precise quantitative claim that cannot be directly verified from the provided visual data alone. A more appropriate conclusion from the visual inspection would be that the new formula *appears* to be faster, but a specific difference in minutes requires more rigorous statistical analysis.</w:t>
      </w:r>
    </w:p>
    <w:p>
      <w:pPr>
        <w:pStyle w:val="Normal"/>
      </w:pPr>
      <w:r>
        <w:t xml:space="preserve"/>
      </w:r>
    </w:p>
    <w:p>
      <w:pPr>
        <w:pStyle w:val="Normal"/>
      </w:pPr>
      <w:r>
        <w:t xml:space="preserve">The final answer is $\boxed{B}$.</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2026-04-17T09:25:50Z</dcterms:modified>
  <cp:category/>
</cp:coreProperties>
</file>