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graduate statistics student, when faced with this question on an exam, I would approach it by recalling the fundamental interpretation of the p-value in the context of hypothesis testing.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p-value represents the probability of observing data as extreme as, or more extreme than, the observed data, assuming the null hypothesis is true. The goal of a researcher hoping to show statistically significant results is typically to reject the null hypothesis ($H_0$).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break down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**(A) A large p-value:** A large p-value suggests that the observed data is quite likely to occur even if the null hypothesis is true. This would lead us to *fail to reject* the null hypothesis. Therefore, a large p-value does not support statistical significance.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**(B) A small p-value:** A small p-value indicates that the observed data is unlikely to occur if the null hypothesis is true. This provides evidence *against* the null hypothesis. If the p-value is below a pre-determined significance level (alpha, $\alpha$), we reject the null hypothesis and conclude that the results are statistically significant. This is precisely what the graduate student is hoping to achieve.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**(C) The magnitude of a p-value has no impact on statistical significance:** This statement is fundamentally incorrect. The magnitude of the p-value is *the sole determinant* of statistical significance, relative to the chosen alpha level. A large magnitude does not signify significance, while a small magnitude does.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graduate student would want to obtain a **small p-value** to demonstrate statistically significant results.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$\boxed{B}$.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2026-04-17T09:49:35Z</dcterms:modified>
  <cp:category/>
</cp:coreProperties>
</file>