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Let's analyze each option from the perspective of a graduate statistics student:</w:t>
      </w:r>
    </w:p>
    <w:p>
      <w:pPr>
        <w:pStyle w:val="Normal"/>
      </w:pPr>
      <w:r>
        <w:t xml:space="preserve"/>
      </w:r>
    </w:p>
    <w:p>
      <w:pPr>
        <w:pStyle w:val="Normal"/>
      </w:pPr>
      <w:r>
        <w:t xml:space="preserve">*   **Option A:** This option is a purely descriptive, literal account of the bar heights and ranges. While it accurately notes the visual appearance, it lacks statistical interpretation. Phrases like "increasing in height to 7, then decreasing to 10" and "The tallest bar is at 7" describe the mode and general shape, but don't use statistical terminology. "There is a gap between three and five" is also a literal observation, but doesn't convey statistical meaning beyond the absence of data in that interval.</w:t>
      </w:r>
    </w:p>
    <w:p>
      <w:pPr>
        <w:pStyle w:val="Normal"/>
      </w:pPr>
      <w:r>
        <w:t xml:space="preserve"/>
      </w:r>
    </w:p>
    <w:p>
      <w:pPr>
        <w:pStyle w:val="Normal"/>
      </w:pPr>
      <w:r>
        <w:t xml:space="preserve">*   **Option B:** This option claims the distribution is "normal." A quick visual inspection reveals that while the distribution is somewhat symmetric and bell-shaped, it's not perfectly normal. Furthermore, it provides estimates for the mean and standard deviation. While the mean is approximately 7 (which aligns with the peak of the histogram), the standard deviation is difficult to accurately estimate from a histogram alone without knowing the bin widths precisely and performing calculations. More importantly, simply stating it's "normal" is a strong assumption and potentially incorrect.</w:t>
      </w:r>
    </w:p>
    <w:p>
      <w:pPr>
        <w:pStyle w:val="Normal"/>
      </w:pPr>
      <w:r>
        <w:t xml:space="preserve"/>
      </w:r>
    </w:p>
    <w:p>
      <w:pPr>
        <w:pStyle w:val="Normal"/>
      </w:pPr>
      <w:r>
        <w:t xml:space="preserve">*   **Option C:** This option attempts to interpret the distribution in terms of "enough sleep." It provides a qualitative interpretation of the majority of students' sleep patterns and highlights the outlier. However, it uses informal language ("seems to be getting enough sleep," "one student must have stayed up very late") rather than precise statistical terms. It doesn't describe the shape or spread of the data in a quantitative way.</w:t>
      </w:r>
    </w:p>
    <w:p>
      <w:pPr>
        <w:pStyle w:val="Normal"/>
      </w:pPr>
      <w:r>
        <w:t xml:space="preserve"/>
      </w:r>
    </w:p>
    <w:p>
      <w:pPr>
        <w:pStyle w:val="Normal"/>
      </w:pPr>
      <w:r>
        <w:t xml:space="preserve">*   **Option D:** This option offers a more comprehensive statistical description.</w:t>
      </w:r>
    </w:p>
    <w:p>
      <w:pPr>
        <w:pStyle w:val="Normal"/>
      </w:pPr>
      <w:r>
        <w:t xml:space="preserve">    *   "The distribution of hours of sleep is somewhat symmetric and bell-shaped" accurately describes the general shape of the histogram.</w:t>
      </w:r>
    </w:p>
    <w:p>
      <w:pPr>
        <w:pStyle w:val="Normal"/>
      </w:pPr>
      <w:r>
        <w:t xml:space="preserve">    *   "with an outlier at 3" correctly identifies the bar at 3 hours of sleep as being significantly lower than the rest of the data, suggesting it's an outlier.</w:t>
      </w:r>
    </w:p>
    <w:p>
      <w:pPr>
        <w:pStyle w:val="Normal"/>
      </w:pPr>
      <w:r>
        <w:t xml:space="preserve">    *   "The typical amount of sleep is about 7 hours" refers to the mode, which is the most frequent value (or range of values) in the distribution, and is clearly the peak of the histogram. It's a reasonable approximation of the central tendency.</w:t>
      </w:r>
    </w:p>
    <w:p>
      <w:pPr>
        <w:pStyle w:val="Normal"/>
      </w:pPr>
      <w:r>
        <w:t xml:space="preserve">    *   "and overall range is 7 Hours" calculates the range by considering the approximate range of data points visible (from 3 to 10, assuming bars at 3 and 10 represent the lowest and highest observed values, respectively). The range is indeed $10 - 3 = 7$.</w:t>
      </w:r>
    </w:p>
    <w:p>
      <w:pPr>
        <w:pStyle w:val="Normal"/>
      </w:pPr>
      <w:r>
        <w:t xml:space="preserve"/>
      </w:r>
    </w:p>
    <w:p>
      <w:pPr>
        <w:pStyle w:val="Normal"/>
      </w:pPr>
      <w:r>
        <w:t xml:space="preserve">Comparing the options, option D provides the most statistically sound and complete description. It addresses the shape (symmetric, bell-shaped), identifies unusual data points (outlier), describes the typical value (mode), and quantifies the spread (range). It uses appropriate statistical terminology and interpretations.</w:t>
      </w:r>
    </w:p>
    <w:p>
      <w:pPr>
        <w:pStyle w:val="Normal"/>
      </w:pPr>
      <w:r>
        <w:t xml:space="preserve"/>
      </w:r>
    </w:p>
    <w:p>
      <w:pPr>
        <w:pStyle w:val="Normal"/>
      </w:pPr>
      <w:r>
        <w:t xml:space="preserve">The final answer is $\boxed{D}$.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2026-04-17T09:29:03Z</dcterms:modified>
  <cp:category/>
</cp:coreProperties>
</file>