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I approach this question by recalling the fundamental definitions of hypothesis testing and the associated error types.</w:t>
      </w:r>
    </w:p>
    <w:p>
      <w:pPr>
        <w:pStyle w:val="Normal"/>
      </w:pPr>
      <w:r>
        <w:t xml:space="preserve"/>
      </w:r>
    </w:p>
    <w:p>
      <w:pPr>
        <w:pStyle w:val="Normal"/>
      </w:pPr>
      <w:r>
        <w:t xml:space="preserve">Let's break down each option:</w:t>
      </w:r>
    </w:p>
    <w:p>
      <w:pPr>
        <w:pStyle w:val="Normal"/>
      </w:pPr>
      <w:r>
        <w:t xml:space="preserve"/>
      </w:r>
    </w:p>
    <w:p>
      <w:pPr>
        <w:pStyle w:val="Normal"/>
      </w:pPr>
      <w:r>
        <w:t xml:space="preserve">*   **(A) We conclude that there is not an effect in the population when in fact there is.** This describes a **Type II error**, also known as a $\beta$ error. We fail to reject a false null hypothesis.</w:t>
      </w:r>
    </w:p>
    <w:p>
      <w:pPr>
        <w:pStyle w:val="Normal"/>
      </w:pPr>
      <w:r>
        <w:t xml:space="preserve"/>
      </w:r>
    </w:p>
    <w:p>
      <w:pPr>
        <w:pStyle w:val="Normal"/>
      </w:pPr>
      <w:r>
        <w:t xml:space="preserve">*   **(B) We conclude that the test statistic is significant when in fact it is not.** This statement is subtly worded. "Test statistic is significant" implies we have rejected the null hypothesis. If the test statistic is *not* significant, it means we would *not* reject the null hypothesis. Therefore, this option is essentially saying: We conclude we should reject the null hypothesis when in fact we should not. This is precisely the definition of a **Type I error**.</w:t>
      </w:r>
    </w:p>
    <w:p>
      <w:pPr>
        <w:pStyle w:val="Normal"/>
      </w:pPr>
      <w:r>
        <w:t xml:space="preserve"/>
      </w:r>
    </w:p>
    <w:p>
      <w:pPr>
        <w:pStyle w:val="Normal"/>
      </w:pPr>
      <w:r>
        <w:t xml:space="preserve">*   **(C) The data we have typed into SAS is different from the data collected.** This describes a **data entry error** or a **data integrity issue**. While this can lead to incorrect statistical conclusions, it is not a Type I or Type II error in the context of hypothesis testing's decision-making process. These errors are procedural or computational, not inferential.</w:t>
      </w:r>
    </w:p>
    <w:p>
      <w:pPr>
        <w:pStyle w:val="Normal"/>
      </w:pPr>
      <w:r>
        <w:t xml:space="preserve"/>
      </w:r>
    </w:p>
    <w:p>
      <w:pPr>
        <w:pStyle w:val="Normal"/>
      </w:pPr>
      <w:r>
        <w:t xml:space="preserve">*   **(D) We conclude that there is an effect in the population when in fact there is not.** This is the classic definition of a **Type I error**, also known as an $\alpha$ error. We reject the null hypothesis ($H_0$) when it is actually true. In hypothesis testing, we typically set up our null hypothesis as "no effect" or "no difference." If we conclude there *is* an effect, we are rejecting this null hypothesis. If this conclusion is wrong (meaning there is no effect in reality), then we have committed a Type I error.</w:t>
      </w:r>
    </w:p>
    <w:p>
      <w:pPr>
        <w:pStyle w:val="Normal"/>
      </w:pPr>
      <w:r>
        <w:t xml:space="preserve"/>
      </w:r>
    </w:p>
    <w:p>
      <w:pPr>
        <w:pStyle w:val="Normal"/>
      </w:pPr>
      <w:r>
        <w:t xml:space="preserve">Comparing options (B) and (D), option (D) is a more direct and universally accepted phrasing of the definition of a Type I error. Option (B) is also correct in its implication, but the phrasing "the test statistic is significant when in fact it is not" might be slightly less clear than directly stating the inferential conclusion.</w:t>
      </w:r>
    </w:p>
    <w:p>
      <w:pPr>
        <w:pStyle w:val="Normal"/>
      </w:pPr>
      <w:r>
        <w:t xml:space="preserve"/>
      </w:r>
    </w:p>
    <w:p>
      <w:pPr>
        <w:pStyle w:val="Normal"/>
      </w:pPr>
      <w:r>
        <w:t xml:space="preserve">Therefore, the most accurate and direct answer is:</w:t>
      </w:r>
    </w:p>
    <w:p>
      <w:pPr>
        <w:pStyle w:val="Normal"/>
      </w:pPr>
      <w:r>
        <w:t xml:space="preserve"/>
      </w:r>
    </w:p>
    <w:p>
      <w:pPr>
        <w:pStyle w:val="Normal"/>
      </w:pPr>
      <w:r>
        <w:t xml:space="preserve">The final answer is $\boxed{D}$.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2026-04-22T08:48:03Z</dcterms:modified>
  <cp:category/>
</cp:coreProperties>
</file>