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**(B) there is a strong linear relationship between the two variables.**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**Reasoning:**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   **Definition of $r$:** The Pearson correlation coefficient, $r$, quantifies the strength and direction of the linear association between two quantitative variables. By definition, $r$ ranges from $-1$ to $+1$.</w:t>
      </w:r>
    </w:p>
    <w:p>
      <w:pPr>
        <w:pStyle w:val="Normal"/>
      </w:pPr>
      <w:r>
        <w:t xml:space="preserve">*   **Magnitude and Strength:** As $|r|$ approaches $1$, the data points in a scatterplot cluster more tightly around a straight line. An $r$ value close to $1$ specifically indicates a strong positive linear relationship.</w:t>
      </w:r>
    </w:p>
    <w:p>
      <w:pPr>
        <w:pStyle w:val="Normal"/>
      </w:pPr>
      <w:r>
        <w:t xml:space="preserve">*   **Why the others are incorrect:**</w:t>
      </w:r>
    </w:p>
    <w:p>
      <w:pPr>
        <w:pStyle w:val="Normal"/>
      </w:pPr>
      <w:r>
        <w:t xml:space="preserve">    *   **(A)** is incorrect because $r \approx 0$ would indicate little to no linear relationship, not $r \approx 1$.</w:t>
      </w:r>
    </w:p>
    <w:p>
      <w:pPr>
        <w:pStyle w:val="Normal"/>
      </w:pPr>
      <w:r>
        <w:t xml:space="preserve">    *   **(C)** is incorrect because the magnitude of $r$ is specifically designed to measure the degree of linear association; therefore, it provides a very clear indication of that relationship.</w:t>
      </w:r>
    </w:p>
    <w:p>
      <w:pPr>
        <w:pStyle w:val="Normal"/>
      </w:pPr>
      <w:r>
        <w:t xml:space="preserve">    *   **(D)** is incorrect because the slope of the regression line ($b_1$) is calculated as $b_1 = r(s_y / s_x)$. The slope will only be close to $1$ if $r \approx 1$ **and** the standard deviation of $y$ ($s_y$) is approximately equal to the standard deviation of $x$ ($s_x$). If $s_y$ is significantly larger or smaller than $s_x$, the slope can deviate substantially from $1$ even when $r$ is very close to $1$.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2026-04-16T16:47:25Z</dcterms:modified>
  <cp:category/>
</cp:coreProperties>
</file>