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probability of having bowel cancer given a positive blood test, we seek the positive predictive value (PPV), defined as the conditional probability $P(\text{Cancer} | \text{Test}^+)$.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Based on the contingency table provided: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**Identify the total number of individuals with a positive test result ($N_{\text{Test}^+}$):**</w:t>
      </w:r>
    </w:p>
    <w:p>
      <w:pPr>
        <w:pStyle w:val="Normal"/>
      </w:pPr>
      <w:r>
        <w:t xml:space="preserve">    $N_{\text{Test}^+} = 2 \text{ (Cancer Y)} + 18 \text{ (Cancer N)} = 20$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 **Identify the number of individuals with both a positive test and bowel cancer:**</w:t>
      </w:r>
    </w:p>
    <w:p>
      <w:pPr>
        <w:pStyle w:val="Normal"/>
      </w:pPr>
      <w:r>
        <w:t xml:space="preserve">    $N_{\text{Cancer} \cap \text{Test}^+} = 2$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 **Calculate the conditional probability:**</w:t>
      </w:r>
    </w:p>
    <w:p>
      <w:pPr>
        <w:pStyle w:val="Normal"/>
      </w:pPr>
      <w:r>
        <w:t xml:space="preserve">    Using the frequentist definition of conditional probability:</w:t>
      </w:r>
    </w:p>
    <w:p>
      <w:pPr>
        <w:pStyle w:val="Normal"/>
      </w:pPr>
      <w:r>
        <w:t xml:space="preserve">    $$P(\text{Cancer} | \text{Test}^+) = \frac{N_{\text{Cancer} \cap \text{Test}^+}}{N_{\text{Test}^+}}$$</w:t>
      </w:r>
    </w:p>
    <w:p>
      <w:pPr>
        <w:pStyle w:val="Normal"/>
      </w:pPr>
      <w:r>
        <w:t xml:space="preserve">    $$P(\text{Cancer} | \text{Test}^+) = \frac{2}{20} = 0.1$$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The probability of having bowel cancer given a positive blood test is **0.1 (or 10%)**.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2026-04-16T16:25:14Z</dcterms:modified>
  <cp:category/>
</cp:coreProperties>
</file>