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**1. Is this study an experiment or an observational study?**</w:t>
      </w:r>
    </w:p>
    <w:p>
      <w:pPr>
        <w:pStyle w:val="Normal"/>
      </w:pPr>
      <w:r>
        <w:t xml:space="preserve"/>
      </w:r>
    </w:p>
    <w:p>
      <w:pPr>
        <w:pStyle w:val="Normal"/>
      </w:pPr>
      <w:r>
        <w:t xml:space="preserve">This study is an **experiment**. The defining characteristic of an experiment is that researchers actively manipulate an independent variable (the treatment) and assign subjects to groups. In this study, the researchers explicitly assigned participants to either the treatment group (D-cycloserine) or the control group (placebo), rather than merely observing existing behaviors or characteristics.</w:t>
      </w:r>
    </w:p>
    <w:p>
      <w:pPr>
        <w:pStyle w:val="Normal"/>
      </w:pPr>
      <w:r>
        <w:t xml:space="preserve"/>
      </w:r>
    </w:p>
    <w:p>
      <w:pPr>
        <w:pStyle w:val="Normal"/>
      </w:pPr>
      <w:r>
        <w:t xml:space="preserve">**2. Is it justifiable to conclude that the pill/two-session regimen is as beneficial as eight therapy sessions?**</w:t>
      </w:r>
    </w:p>
    <w:p>
      <w:pPr>
        <w:pStyle w:val="Normal"/>
      </w:pPr>
      <w:r>
        <w:t xml:space="preserve"/>
      </w:r>
    </w:p>
    <w:p>
      <w:pPr>
        <w:pStyle w:val="Normal"/>
      </w:pPr>
      <w:r>
        <w:t xml:space="preserve">No, the researchers are **not justified** in making this conclusion based on the current study design. </w:t>
      </w:r>
    </w:p>
    <w:p>
      <w:pPr>
        <w:pStyle w:val="Normal"/>
      </w:pPr>
      <w:r>
        <w:t xml:space="preserve">*   **Lack of a comparator group:** This study compared the treatment group (D-cycloserine + two sessions) directly to a placebo group (two sessions). The results demonstrate that the pill increases the efficacy of two sessions relative to a placebo; however, the study design does not include a control group receiving the traditional eight-session treatment. </w:t>
      </w:r>
    </w:p>
    <w:p>
      <w:pPr>
        <w:pStyle w:val="Normal"/>
      </w:pPr>
      <w:r>
        <w:t xml:space="preserve">*   **External validity/Logical gap:** To conclude that the two-session/pill combination is "as beneficial" as eight sessions, one would need to conduct a randomized controlled trial comparing the two specific protocols (Treatment A: 2 sessions + drug vs. Treatment B: 8 sessions + placebo) and show no statistically significant difference between them. This study only measures improvement relative to a baseline of two sessions, not the therapeutic standard of eight.</w:t>
      </w:r>
    </w:p>
    <w:p>
      <w:pPr>
        <w:pStyle w:val="Normal"/>
      </w:pPr>
      <w:r>
        <w:t xml:space="preserve"/>
      </w:r>
    </w:p>
    <w:p>
      <w:pPr>
        <w:pStyle w:val="Normal"/>
      </w:pPr>
      <w:r>
        <w:t xml:space="preserve">**3. Why would therapist-led assignment (non-randomized) lead to an incorrect conclusion?**</w:t>
      </w:r>
    </w:p>
    <w:p>
      <w:pPr>
        <w:pStyle w:val="Normal"/>
      </w:pPr>
      <w:r>
        <w:t xml:space="preserve"/>
      </w:r>
    </w:p>
    <w:p>
      <w:pPr>
        <w:pStyle w:val="Normal"/>
      </w:pPr>
      <w:r>
        <w:t xml:space="preserve">If the researchers allowed therapists to choose which patients received the drug, the study would suffer from **selection bias (or confounding)**. </w:t>
      </w:r>
    </w:p>
    <w:p>
      <w:pPr>
        <w:pStyle w:val="Normal"/>
      </w:pPr>
      <w:r>
        <w:t xml:space="preserve">*   **Confounding variables:** Therapists might subconsciously (or intentionally) assign the drug to patients they believe are "more likely to recover" or conversely, to those who appear more severe. If therapists assign the drug to patients who are inherently more motivated, have higher baseline support systems, or have less severe cases, the observed improvement might be due to those patient characteristics rather than the pharmacological effect of the D-cycloserine.</w:t>
      </w:r>
    </w:p>
    <w:p>
      <w:pPr>
        <w:pStyle w:val="Normal"/>
      </w:pPr>
      <w:r>
        <w:t xml:space="preserve">*   **Internal validity:** Randomization is the mechanism used to ensure that lurking variables are distributed equally across groups. Without it, the treatment group and the control group are no longer comparable at baseline. Any observed difference in outcomes could be attributed to the systemic differences in the patient populations chosen by the therapists, thereby invalidating the conclusion that the drug caused the improvement.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2026-04-16T20:36:57Z</dcterms:modified>
  <cp:category/>
</cp:coreProperties>
</file>