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**(C) Neither method is appropriate for making a prediction for the year 2050 based on these data.**</w:t>
      </w:r>
    </w:p>
    <w:p>
      <w:pPr>
        <w:pStyle w:val="Normal"/>
      </w:pPr>
      <w:r>
        <w:t xml:space="preserve"/>
      </w:r>
    </w:p>
    <w:p>
      <w:pPr>
        <w:pStyle w:val="Normal"/>
      </w:pPr>
      <w:r>
        <w:t xml:space="preserve">**Reasoning:**</w:t>
      </w:r>
    </w:p>
    <w:p>
      <w:pPr>
        <w:pStyle w:val="Normal"/>
      </w:pPr>
      <w:r>
        <w:t xml:space="preserve"/>
      </w:r>
    </w:p>
    <w:p>
      <w:pPr>
        <w:pStyle w:val="Normal"/>
      </w:pPr>
      <w:r>
        <w:t xml:space="preserve">In statistics, the reliability of a regression model is strictly confined to the range of the observed data, a principle known as **interpolation**. The dataset used to generate this regression equation spans from 1910 to 2000. </w:t>
      </w:r>
    </w:p>
    <w:p>
      <w:pPr>
        <w:pStyle w:val="Normal"/>
      </w:pPr>
      <w:r>
        <w:t xml:space="preserve"/>
      </w:r>
    </w:p>
    <w:p>
      <w:pPr>
        <w:pStyle w:val="Normal"/>
      </w:pPr>
      <w:r>
        <w:t xml:space="preserve">Predicting a value for the year 2050 constitutes **extrapolation**, which is hazardous for several reasons:</w:t>
      </w:r>
    </w:p>
    <w:p>
      <w:pPr>
        <w:pStyle w:val="Normal"/>
      </w:pPr>
      <w:r>
        <w:t xml:space="preserve"/>
      </w:r>
    </w:p>
    <w:p>
      <w:pPr>
        <w:pStyle w:val="Normal"/>
      </w:pPr>
      <w:r>
        <w:t xml:space="preserve">1.  **Violation of Model Assumptions:** Regression models assume that the underlying relationship (the linear trend, in this case) remains constant. There is no statistical basis to assume that the socio-economic factors driving the decline of the farm population between 1910 and 2000 will continue to operate in the exact same linear fashion through 2050.</w:t>
      </w:r>
    </w:p>
    <w:p>
      <w:pPr>
        <w:pStyle w:val="Normal"/>
      </w:pPr>
      <w:r>
        <w:t xml:space="preserve">2.  **Logical Constraints (Negative Values):** If we were to apply the regression equation $1167 - 0.59(2050)$, we would obtain a result of $-42.5$ million. A population count cannot be negative. This mathematically absurd result highlights the danger of extending a linear model beyond the domain of the observed data, where the trend is likely to flatten or asymptote rather than continue a straight-line decline into negative infinity.</w:t>
      </w:r>
    </w:p>
    <w:p>
      <w:pPr>
        <w:pStyle w:val="Normal"/>
      </w:pPr>
      <w:r>
        <w:t xml:space="preserve">3.  **Methodological Equivalence:** Options (A) and (B) are mathematically equivalent methods of performing the same extrapolation. Since the underlying statistical inference is invalid for values outside the observed range, both methods are equally inappropriate.</w:t>
      </w:r>
    </w:p>
    <w:p>
      <w:pPr>
        <w:pStyle w:val="Normal"/>
      </w:pPr>
      <w:r>
        <w:t xml:space="preserve"/>
      </w:r>
    </w:p>
    <w:p>
      <w:pPr>
        <w:pStyle w:val="Normal"/>
      </w:pPr>
      <w:r>
        <w:t xml:space="preserve">Therefore, because the prediction for 2050 falls far outside the range of the historical data (1910–2000), any prediction generated by this model is unreliable and statistically unsound.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2026-04-16T21:13:34Z</dcterms:modified>
  <cp:category/>
</cp:coreProperties>
</file>