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correct answer, we must rely on the duality between confidence intervals and hypothesis tests.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The Relationship between Confidence Intervals and Hypothesis Tests</w:t>
      </w:r>
    </w:p>
    <w:p>
      <w:pPr>
        <w:pStyle w:val="Normal"/>
      </w:pPr>
      <w:r>
        <w:t xml:space="preserve">For a two-sided hypothesis test with significance level $\alpha$ (in this case, $\alpha = 0.05$), the null hypothesis $H_0: \mu_1 - \mu_2 = 0$ is rejected if and only if the value $0$ falls outside the $(1-\alpha)100\%$ confidence interval for the difference of the means $(\mu_1 - \mu_2)$.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Analysis of the Provided Interval</w:t>
      </w:r>
    </w:p>
    <w:p>
      <w:pPr>
        <w:pStyle w:val="Normal"/>
      </w:pPr>
      <w:r>
        <w:t xml:space="preserve">*   **The Confidence Interval:** $(0.25, 2.40)$.</w:t>
      </w:r>
    </w:p>
    <w:p>
      <w:pPr>
        <w:pStyle w:val="Normal"/>
      </w:pPr>
      <w:r>
        <w:t xml:space="preserve">*   **The Null Value:** $0$.</w:t>
      </w:r>
    </w:p>
    <w:p>
      <w:pPr>
        <w:pStyle w:val="Normal"/>
      </w:pPr>
      <w:r>
        <w:t xml:space="preserve">*   **Observation:** Since $0$ is not contained within the interval $(0.25, 2.40)$, we conclude that the difference is statistically significant at the $\alpha = 0.05$ level. </w:t>
      </w:r>
    </w:p>
    <w:p>
      <w:pPr>
        <w:pStyle w:val="Normal"/>
      </w:pPr>
      <w:r>
        <w:t xml:space="preserve">*   **Decision:** We reject the null hypothesis $H_0: \mu_1 = \mu_2$.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3. Determining the P-value</w:t>
      </w:r>
    </w:p>
    <w:p>
      <w:pPr>
        <w:pStyle w:val="Normal"/>
      </w:pPr>
      <w:r>
        <w:t xml:space="preserve">If a null hypothesis is rejected at the $\alpha = 0.05$ level, it implies that the $p$-value associated with the test statistic must be less than $\alpha$.</w:t>
      </w:r>
    </w:p>
    <w:p>
      <w:pPr>
        <w:pStyle w:val="Normal"/>
      </w:pPr>
      <w:r>
        <w:t xml:space="preserve">*   Therefore, $p &lt; 0.05$.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4. Evaluating the Options</w:t>
      </w:r>
    </w:p>
    <w:p>
      <w:pPr>
        <w:pStyle w:val="Normal"/>
      </w:pPr>
      <w:r>
        <w:t xml:space="preserve">*   (A) $&gt;0.05$: Incorrect, as this would imply we fail to reject $H_0$.</w:t>
      </w:r>
    </w:p>
    <w:p>
      <w:pPr>
        <w:pStyle w:val="Normal"/>
      </w:pPr>
      <w:r>
        <w:t xml:space="preserve">*   (B) $&lt;0.05$: Correct, this is the definition of rejecting the null at the 5% level.</w:t>
      </w:r>
    </w:p>
    <w:p>
      <w:pPr>
        <w:pStyle w:val="Normal"/>
      </w:pPr>
      <w:r>
        <w:t xml:space="preserve">*   (C) $&lt;0.025$: While the $p$-value *could* be less than $0.025$ (which would occur if the interval excluded zero by a wider margin), we only have information regarding the 95% confidence level. A 95% CI is equivalent to testing at $\alpha = 0.05$. We cannot definitively state $p &lt; 0.025$ without more information, as the $p$-value could be, for example, $0.04$. </w:t>
      </w:r>
    </w:p>
    <w:p>
      <w:pPr>
        <w:pStyle w:val="Normal"/>
      </w:pPr>
      <w:r>
        <w:t xml:space="preserve">*   (D) $&gt;0.025$: This is true if the $p$-value is, for example, $0.04$, but it is a less precise answer than (B).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standard statistical testing, the direct correspondence to a 95% confidence interval is the decision at $\alpha = 0.05$. Since the null value is excluded, the $p$-value must be less than the chosen significance level.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(B)**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2026-04-16T20:59:41Z</dcterms:modified>
  <cp:category/>
</cp:coreProperties>
</file>