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accurately answer this question, a high-quality graduate statistics student would start by considering the general characteristics of correlation coefficients. The correlation coefficient (Pearson's r) ranges from -1 to 1. A value close to 1 indicates a strong positive linear relationship, a value close to -1 indicates a strong negative linear relationship, and a value close to 0 suggests a weak or no linear relationship.</w:t>
      </w:r>
    </w:p>
    <w:p>
      <w:pPr>
        <w:pStyle w:val="Normal"/>
      </w:pPr>
      <w:r>
        <w:t xml:space="preserve"/>
      </w:r>
    </w:p>
    <w:p>
      <w:pPr>
        <w:pStyle w:val="Normal"/>
      </w:pPr>
      <w:r>
        <w:t xml:space="preserve">- If the points in the scatterplot form a clear upward trend, a positive correlation is likely, meaning the value would be closer to 0.5 or 1.</w:t>
      </w:r>
    </w:p>
    <w:p>
      <w:pPr>
        <w:pStyle w:val="Normal"/>
      </w:pPr>
      <w:r>
        <w:t xml:space="preserve">- If the points form a clear downward trend, a negative correlation is likely, implying a value closer to -0.5 or -1.</w:t>
      </w:r>
    </w:p>
    <w:p>
      <w:pPr>
        <w:pStyle w:val="Normal"/>
      </w:pPr>
      <w:r>
        <w:t xml:space="preserve">- If the points are more or less scattered with no obvious trend, the correlation would likely be around 0.</w:t>
      </w:r>
    </w:p>
    <w:p>
      <w:pPr>
        <w:pStyle w:val="Normal"/>
      </w:pPr>
      <w:r>
        <w:t xml:space="preserve"/>
      </w:r>
    </w:p>
    <w:p>
      <w:pPr>
        <w:pStyle w:val="Normal"/>
      </w:pPr>
      <w:r>
        <w:t xml:space="preserve">Without seeing the scatterplot, one would consider how dense and directional the data points might be. For the answer choices available:</w:t>
      </w:r>
    </w:p>
    <w:p>
      <w:pPr>
        <w:pStyle w:val="Normal"/>
      </w:pPr>
      <w:r>
        <w:t xml:space="preserve"/>
      </w:r>
    </w:p>
    <w:p>
      <w:pPr>
        <w:pStyle w:val="Normal"/>
      </w:pPr>
      <w:r>
        <w:t xml:space="preserve">- If the points fall closely along a downward-sloping line, the answer would likely be (A) -1.</w:t>
      </w:r>
    </w:p>
    <w:p>
      <w:pPr>
        <w:pStyle w:val="Normal"/>
      </w:pPr>
      <w:r>
        <w:t xml:space="preserve">- If the points are loosely clustered in a downward slope, (B) -0.5 might be appropriate.</w:t>
      </w:r>
    </w:p>
    <w:p>
      <w:pPr>
        <w:pStyle w:val="Normal"/>
      </w:pPr>
      <w:r>
        <w:t xml:space="preserve">- If the points fall closely along an upward-sloping line, the answer would likely be (C) 1.</w:t>
      </w:r>
    </w:p>
    <w:p>
      <w:pPr>
        <w:pStyle w:val="Normal"/>
      </w:pPr>
      <w:r>
        <w:t xml:space="preserve">- If the points form a moderate upward trend, the answer might be (D) 0.5.</w:t>
      </w:r>
    </w:p>
    <w:p>
      <w:pPr>
        <w:pStyle w:val="Normal"/>
      </w:pPr>
      <w:r>
        <w:t xml:space="preserve"/>
      </w:r>
    </w:p>
    <w:p>
      <w:pPr>
        <w:pStyle w:val="Normal"/>
      </w:pPr>
      <w:r>
        <w:t xml:space="preserve">Ultimately, without additional context such as a specific description of the data in the scatterplot, we cannot conclusively determine which choice is correct. The student should visually analyze the pattern of the scatterplot—and in an exam setting, identify the answer based on the assessed direction and strength of the linear trend.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2025-05-19T17:08:11Z</dcterms:modified>
  <cp:category/>
</cp:coreProperties>
</file>