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estimate the **median** from each histogram, I would locate the value where about **half of the states are below it and half are above it**. Since there are 24 western states, the median is between the **12th and 13th** observations when ordered. Since there are 26 eastern states, the median is between the **13th and 14th** observations. Using the bar counts and accumulating from left to right, I would find the class interval containing those middle observations and then estimate the center of that interval.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For the **west** histogram, the cumulative count appears to reach the 12th and 13th observations in the bar around **15**. So the median P–T ratio for the west is about **15**.  </w:t>
      </w:r>
    </w:p>
    <w:p>
      <w:pPr>
        <w:pStyle w:val="Normal"/>
      </w:pPr>
      <w:r>
        <w:t xml:space="preserve">For the **east** histogram, the cumulative count reaches the 13th and 14th observations in the bar around **15 to 16**, so the median is about **15.5** (roughly **15** to **16**).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In comparing the distributions, the **east** group is more tightly clustered, with most states concentrated around **14 to 16**, and it looks fairly mound-shaped with only a slight right tail. The **west** group is more spread out, ranging from about **12 to 22**, and appears more **right-skewed** because several states have relatively large P–T ratios. Thus, the west has greater variability and a longer upper tail.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Because the medians are fairly similar but the **west distribution is more right-skewed**, I would expect the **mean** P–T ratio for the west to be **larger than** the mean for the east. The higher values in the west histogram would pull its mean upward more than in the east group.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2026-04-17T10:11:03Z</dcterms:modified>
  <cp:category/>
</cp:coreProperties>
</file>