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\(p=0.10\) be the probability of an upgrade on any flight, with flights independent.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Probability that Sam’s first upgrade occurs after the third flight</w:t>
      </w:r>
    </w:p>
    <w:p>
      <w:pPr>
        <w:pStyle w:val="Normal"/>
      </w:pPr>
      <w:r>
        <w:t xml:space="preserve">“After the third flight” means no upgrade on flights 1, 2, or 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P(\text{first upgrade after 3rd})=(1-p)^3=(0.9)^3=0.729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Probability that Sam is upgraded exactly 2 times in his next 20 flights</w:t>
      </w:r>
    </w:p>
    <w:p>
      <w:pPr>
        <w:pStyle w:val="Normal"/>
      </w:pPr>
      <w:r>
        <w:t xml:space="preserve">This is a binomial setting: \(X \sim \text{Binomial}(n=20,p=0.10)\).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P(X=2)=\binom{20}{2}(0.10)^2(0.90)^{18}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P(X=2)=190(0.01)(0.9)^{18}\approx 1.9(0.1501)\approx 0.285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P(X=2)\approx 0.2852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3. Sam will take 104 flights next year. Would you be surprised if he receives more than 20 upgrades?</w:t>
      </w:r>
    </w:p>
    <w:p>
      <w:pPr>
        <w:pStyle w:val="Normal"/>
      </w:pPr>
      <w:r>
        <w:t xml:space="preserve">Let \(Y \sim \text{Binomial}(104,0.10)\).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mean and standard deviation are: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\mu=np=104(0.10)=10.4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\sigma=\sqrt{np(1-p)}=\sqrt{104(0.10)(0.90)}=\sqrt{9.36}\approx 3.06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Sam gets 20 upgrades, that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z=\frac{20-10.4}{3.06}\approx 3.14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More than 20 upgrades is even farther above the mean. Since this is over 3 standard deviations above the mean, it would be quite unusual.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yes, **I would be surprised** if Sam receives more than 20 upgrades. This outcome is very unlikely under the airline’s claimed probability.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2026-04-17T10:12:33Z</dcterms:modified>
  <cp:category/>
</cp:coreProperties>
</file>