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Hypotheses**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chi-square test of **independence/association**.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**Null hypothesis \(H_0\):** Perception of the effect of part-time work on academic achievement is **independent of** the average number of hours worked per week.  </w:t>
      </w:r>
    </w:p>
    <w:p>
      <w:pPr>
        <w:pStyle w:val="Normal"/>
      </w:pPr>
      <w:r>
        <w:t xml:space="preserve">  Equivalently, there is **no association** between hours worked and perceived effect.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**Alternative hypothesis \(H_a\):** Perception of the effect of part-time work on academic achievement is **not independent of** the average number of hours worked per week.  </w:t>
      </w:r>
    </w:p>
    <w:p>
      <w:pPr>
        <w:pStyle w:val="Normal"/>
      </w:pPr>
      <w:r>
        <w:t xml:space="preserve">  Equivalently, there **is an association** between hours worked and perceived effect.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Conditions for chi-square inference**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conditions appear to be met: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**Random sampling:** The problem states that a **simple random sample of 200 students** was taken, so the randomization condition is satisfied.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**Independence:** Since the sample of 200 is less than 10% of the university population (more than 20,000 students), the **10% condition** is satisfied, so responses can reasonably be treated as independent.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**Large enough expected counts:** All expected cell counts should be at least 5. From the output, the expected counts are  </w:t>
      </w:r>
    </w:p>
    <w:p>
      <w:pPr>
        <w:pStyle w:val="Normal"/>
      </w:pPr>
      <w:r>
        <w:t xml:space="preserve">   \(16.975, 11.200, 6.825, 50.925, 33.600, 20.475, 29.100, 19.200, 11.700\),  </w:t>
      </w:r>
    </w:p>
    <w:p>
      <w:pPr>
        <w:pStyle w:val="Normal"/>
      </w:pPr>
      <w:r>
        <w:t xml:space="preserve">   and all are greater than 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assumptions for a chi-square test are satisfied.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Conclusion from the test**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test output gives: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\(\chi^2 = 13.938\)</w:t>
      </w:r>
    </w:p>
    <w:p>
      <w:pPr>
        <w:pStyle w:val="Normal"/>
      </w:pPr>
      <w:r>
        <w:t xml:space="preserve">- \(df = 4\)</w:t>
      </w:r>
    </w:p>
    <w:p>
      <w:pPr>
        <w:pStyle w:val="Normal"/>
      </w:pPr>
      <w:r>
        <w:t xml:space="preserve">- \(p = 0.007\)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\(p = 0.007\) is small (for example, less than \(\alpha = 0.05\)), we **reject \(H_0\)**.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There is statistically significant evidence of an association between the average number of hours students work part-time per week and their perception of the effect of part-time work on academic achievement.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advisory board should conclude that students’ perceptions of academic effect differ by work-hour category.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Possible error**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in part (c) we **rejected the null hypothesis**, the possible error is a **Type I error**.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**Type I error** in context would mean: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&gt; The advisory board concludes that there is an association between hours worked and perceived effect on academic achievement, when in reality **no such association exists** in the university student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you want, I can also provide this in a more compact “exam-style paragraph” format.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2026-04-17T10:09:05Z</dcterms:modified>
  <cp:category/>
</cp:coreProperties>
</file>