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**(B) Invalid.**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95% confidence interval of **18.6 to 21.3** is about the **population mean number of chocolate chips per cookie**, not about **each individual cookie**.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interpretation is that we are 95% confident the **average** number of chips per cookie for this brand lies between **18.6 and 21.3**, not that every cookie has that many chips. Individual cookies could easily have fewer or more chips than this interval.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2026-04-17T11:22:00Z</dcterms:modified>
  <cp:category/>
</cp:coreProperties>
</file>