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best choice is **(A) Histogram I**.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</w:t>
      </w:r>
    </w:p>
    <w:p>
      <w:pPr>
        <w:pStyle w:val="Normal"/>
      </w:pPr>
      <w:r>
        <w:t xml:space="preserve">Wrist circumferences of **newborn female infants** are a biological measurement from a fairly homogeneous population, so we would expect the distribution to be: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**Unimodal**</w:t>
      </w:r>
    </w:p>
    <w:p>
      <w:pPr>
        <w:pStyle w:val="Normal"/>
      </w:pPr>
      <w:r>
        <w:t xml:space="preserve">- **Approximately symmetric**</w:t>
      </w:r>
    </w:p>
    <w:p>
      <w:pPr>
        <w:pStyle w:val="Normal"/>
      </w:pPr>
      <w:r>
        <w:t xml:space="preserve">- **Roughly bell-shaped**</w:t>
      </w:r>
    </w:p>
    <w:p>
      <w:pPr>
        <w:pStyle w:val="Normal"/>
      </w:pPr>
      <w:r>
        <w:t xml:space="preserve">- With **no extreme skewness or outliers**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Among the four histograms: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**Histogram I** looks roughly symmetric and bell-shaped.</w:t>
      </w:r>
    </w:p>
    <w:p>
      <w:pPr>
        <w:pStyle w:val="Normal"/>
      </w:pPr>
      <w:r>
        <w:t xml:space="preserve">- **Histogram II** is strongly right-skewed with a possible outlier.</w:t>
      </w:r>
    </w:p>
    <w:p>
      <w:pPr>
        <w:pStyle w:val="Normal"/>
      </w:pPr>
      <w:r>
        <w:t xml:space="preserve">- **Histogram III** is left-skewed.</w:t>
      </w:r>
    </w:p>
    <w:p>
      <w:pPr>
        <w:pStyle w:val="Normal"/>
      </w:pPr>
      <w:r>
        <w:t xml:space="preserve">- **Histogram IV** looks fairly uniform, which is not realistic for body measurements like wrist circumference.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most plausible distribution is **Histogram I**.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 Histogram I**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2026-04-17T11:14:06Z</dcterms:modified>
  <cp:category/>
</cp:coreProperties>
</file>