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**95% confidence interval** for \(\mu_1 - \mu_2\) is given as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(0.25,\ 2.40).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this interval **does not contain 0**, the null value for the difference in means under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H_0:\mu_1=\mu_2 \quad \text{(equivalently } \mu_1-\mu_2=0\text{)}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is excluded.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a **two-sided t-test** at significance level \(\alpha=0.05\), this is equivalent to **rejecting \(H_0\)**. Therefore, the p-value must be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 &lt; 0.05.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We cannot conclude it must be below 0.025, only that it is below 0.05.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(B) &lt; 0.05**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2026-04-17T10:52:36Z</dcterms:modified>
  <cp:category/>
</cp:coreProperties>
</file>