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gif" ContentType="image/gif"/>
  <Default Extension="png" ContentType="image/png"/>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pPr>
        <w:pStyle w:val="Normal"/>
      </w:pPr>
      <w:r>
        <w:t xml:space="preserve">Wasserstein, Schirm, and Lazar argue that the phrase “statistically significant” (and its shorthand p &lt; 0.05) is harmful because it invites a dichotomous, yes/no interpretation of results that is scientifically misleading. In practice, “significant” is routinely conflated with “important,” “true,” or “real,” so that:</w:t>
      </w:r>
    </w:p>
    <w:p>
      <w:pPr>
        <w:pStyle w:val="Normal"/>
      </w:pPr>
      <w:r>
        <w:t xml:space="preserve"/>
      </w:r>
    </w:p>
    <w:p>
      <w:pPr>
        <w:pStyle w:val="Normal"/>
      </w:pPr>
      <w:r>
        <w:t xml:space="preserve">- A result with p &lt; 0.05 is treated as a discovery, regardless of effect size, study design, prior evidence, or data quality.  </w:t>
      </w:r>
    </w:p>
    <w:p>
      <w:pPr>
        <w:pStyle w:val="Normal"/>
      </w:pPr>
      <w:r>
        <w:t xml:space="preserve">- A result with p ≥ 0.05 is treated as “no effect” or “no difference,” encouraging false null conclusions and publication bias.  </w:t>
      </w:r>
    </w:p>
    <w:p>
      <w:pPr>
        <w:pStyle w:val="Normal"/>
      </w:pPr>
      <w:r>
        <w:t xml:space="preserve"/>
      </w:r>
    </w:p>
    <w:p>
      <w:pPr>
        <w:pStyle w:val="Normal"/>
      </w:pPr>
      <w:r>
        <w:t xml:space="preserve">They emphasize that this threshold-based thinking ignores the continuum of evidence, the arbitrariness of 0.05, and the broader context (design, assumptions, prior research, costs/benefits of decisions). It also promotes “p-hacking” and selective reporting, because crossing the 0.05 threshold is rewarded.</w:t>
      </w:r>
    </w:p>
    <w:p>
      <w:pPr>
        <w:pStyle w:val="Normal"/>
      </w:pPr>
      <w:r>
        <w:t xml:space="preserve"/>
      </w:r>
    </w:p>
    <w:p>
      <w:pPr>
        <w:pStyle w:val="Normal"/>
      </w:pPr>
      <w:r>
        <w:t xml:space="preserve">Two (among several) improvements they recommend are:</w:t>
      </w:r>
    </w:p>
    <w:p>
      <w:pPr>
        <w:pStyle w:val="Normal"/>
      </w:pPr>
      <w:r>
        <w:t xml:space="preserve"/>
      </w:r>
    </w:p>
    <w:p>
      <w:pPr>
        <w:pStyle w:val="Normal"/>
      </w:pPr>
      <w:r>
        <w:t xml:space="preserve">1. **Abandon dichotomous “significant / nonsignificant” language and thresholds.**  </w:t>
      </w:r>
    </w:p>
    <w:p>
      <w:pPr>
        <w:pStyle w:val="Normal"/>
      </w:pPr>
      <w:r>
        <w:t xml:space="preserve">   Researchers should report p-values as continuous measures of compatibility between data and model/assumptions, explicitly stating what is being conditioned on, and avoid labeling results as “statistically significant” or “nonsignificant.” The focus should shift from pass/fail decisions at p = 0.05 to a graded, context-dependent assessment of evidence.</w:t>
      </w:r>
    </w:p>
    <w:p>
      <w:pPr>
        <w:pStyle w:val="Normal"/>
      </w:pPr>
      <w:r>
        <w:t xml:space="preserve"/>
      </w:r>
    </w:p>
    <w:p>
      <w:pPr>
        <w:pStyle w:val="Normal"/>
      </w:pPr>
      <w:r>
        <w:t xml:space="preserve">2. **Emphasize estimation, uncertainty, and context instead of thresholds.**  </w:t>
      </w:r>
    </w:p>
    <w:p>
      <w:pPr>
        <w:pStyle w:val="Normal"/>
      </w:pPr>
      <w:r>
        <w:t xml:space="preserve">   They advocate reporting point estimates alongside interval estimates (e.g., confidence or credible intervals) and interpreting them in light of subject-matter knowledge, prior evidence, study design, and the practical consequences of decisions. Rather than asking “Is it significant?” we should ask “How large is the effect? How precise is the estimate? Is this magnitude practically or scientifically meaningful given the context?”</w:t>
      </w:r>
    </w:p>
    <w:p>
      <w:pPr>
        <w:pStyle w:val="Normal"/>
      </w:pPr>
      <w:r>
        <w:t xml:space="preserve"/>
      </w:r>
    </w:p>
    <w:p>
      <w:pPr>
        <w:pStyle w:val="Normal"/>
      </w:pPr>
      <w:r>
        <w:t xml:space="preserve">3. **Use multiple sources of evidence and methods, not just p-values.**  </w:t>
      </w:r>
    </w:p>
    <w:p>
      <w:pPr>
        <w:pStyle w:val="Normal"/>
      </w:pPr>
      <w:r>
        <w:t xml:space="preserve">   P-values should be one part of a broader inferential toolbox that may include effect sizes, intervals, graphical exploration, model checks, Bayesian analyses, and replications. Conclusions should be based on the totality of evidence rather than on whether a single number falls below 0.05.</w:t>
      </w:r>
    </w:p>
    <w:p>
      <w:pPr>
        <w:pStyle w:val="Normal"/>
      </w:pPr>
      <w:r>
        <w:t xml:space="preserve"/>
      </w:r>
    </w:p>
    <w:p>
      <w:pPr>
        <w:pStyle w:val="Normal"/>
      </w:pPr>
      <w:r>
        <w:t xml:space="preserve">In short, they call for retiring the term “statistically significant” and replacing it with richer, context-aware reporting and interpretation of evidence.</w:t>
      </w:r>
    </w:p>
    <w:sectPr w:rsidR="001379FE" w:rsidSect="00747CCE">
      <w:type w:val="continuous"/>
      <w:pgSz w:w="11900" w:h="16840"/>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
        <w:separator/>
      </w:r>
    </w:p>
  </w:footnote>
  <w:footnote w:type="continuationSeparator" w:id="0">
    <w:p>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E925FD"/>
    <w:multiLevelType w:val="multilevel"/>
    <w:tmpl w:val="88F45F08"/>
    <w:lvl w:ilvl="0">
      <w:start w:val="1"/>
      <w:numFmt w:val="decimal"/>
      <w:pStyle w:val="Titre1"/>
      <w:lvlText w:val="%1."/>
      <w:lvlJc w:val="left"/>
      <w:pPr>
        <w:ind w:left="360" w:hanging="360"/>
      </w:pPr>
    </w:lvl>
    <w:lvl w:ilvl="1">
      <w:start w:val="1"/>
      <w:numFmt w:val="decimal"/>
      <w:pStyle w:val="Titre2"/>
      <w:lvlText w:val="%1.%2."/>
      <w:lvlJc w:val="left"/>
      <w:pPr>
        <w:ind w:left="792" w:hanging="432"/>
      </w:pPr>
    </w:lvl>
    <w:lvl w:ilvl="2">
      <w:start w:val="1"/>
      <w:numFmt w:val="decimal"/>
      <w:pStyle w:val="Titre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5B882B35"/>
    <w:multiLevelType w:val="multilevel"/>
    <w:tmpl w:val="6F30E74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5EFC3234"/>
    <w:multiLevelType w:val="multilevel"/>
    <w:tmpl w:val="0A86311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
  </w:num>
  <w:num w:numId="2">
    <w:abstractNumId w:val="2"/>
  </w:num>
  <w:num w:numId="3">
    <w:abstractNumId w:val="0"/>
  </w:num>
</w:numbering>
</file>

<file path=word/settings.xml><?xml version="1.0" encoding="utf-8"?>
<w:settings xmlns:w="http://schemas.openxmlformats.org/wordprocessingml/2006/main">
  <w:zoom w:percent="180"/>
  <w:defaultTabStop w:val="708"/>
  <w:hyphenationZone w:val="425"/>
  <w:compat>
    <w:compatSetting w:name="compatibilityMode" w:uri="http://schemas.microsoft.com/office/word" w:val="15"/>
  </w:compat>
  <w:decimalSymbol w:val=","/>
  <w:listSeparator w:val=";"/>
  <w:evenAndOddHeaders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62E65"/>
    <w:pPr>
      <w:keepNext/>
      <w:keepLines/>
      <w:numPr>
        <w:numId w:val="3"/>
      </w:numPr>
      <w:pBdr>
        <w:bottom w:val="single" w:sz="4" w:space="1" w:color="auto"/>
      </w:pBdr>
      <w:spacing w:before="480"/>
      <w:outlineLvl w:val="0"/>
    </w:pPr>
    <w:rPr>
      <w:rFonts w:asciiTheme="majorHAnsi" w:eastAsiaTheme="majorEastAsia" w:hAnsiTheme="majorHAnsi" w:cstheme="majorBidi"/>
      <w:b/>
      <w:bCs/>
      <w:sz w:val="32"/>
      <w:szCs w:val="32"/>
    </w:rPr>
  </w:style>
  <w:style w:type="paragraph" w:styleId="Titre2">
    <w:name w:val="heading 2"/>
    <w:basedOn w:val="Normal"/>
    <w:next w:val="Normal"/>
    <w:link w:val="Titre2Car"/>
    <w:uiPriority w:val="9"/>
    <w:semiHidden/>
    <w:unhideWhenUsed/>
    <w:qFormat/>
    <w:rsid w:val="00362E65"/>
    <w:pPr>
      <w:keepNext/>
      <w:keepLines/>
      <w:numPr>
        <w:ilvl w:val="1"/>
        <w:numId w:val="3"/>
      </w:numPr>
      <w:spacing w:before="200"/>
      <w:outlineLvl w:val="1"/>
    </w:pPr>
    <w:rPr>
      <w:rFonts w:asciiTheme="majorHAnsi" w:eastAsiaTheme="majorEastAsia" w:hAnsiTheme="majorHAnsi" w:cstheme="majorBidi"/>
      <w:b/>
      <w:bCs/>
      <w:sz w:val="26"/>
      <w:szCs w:val="26"/>
    </w:rPr>
  </w:style>
  <w:style w:type="paragraph" w:styleId="Titre3">
    <w:name w:val="heading 3"/>
    <w:basedOn w:val="Normal"/>
    <w:next w:val="Normal"/>
    <w:link w:val="Titre3Car"/>
    <w:uiPriority w:val="9"/>
    <w:semiHidden/>
    <w:unhideWhenUsed/>
    <w:qFormat/>
    <w:rsid w:val="00362E65"/>
    <w:pPr>
      <w:keepNext/>
      <w:keepLines/>
      <w:numPr>
        <w:ilvl w:val="2"/>
        <w:numId w:val="3"/>
      </w:numPr>
      <w:spacing w:before="200"/>
      <w:outlineLvl w:val="2"/>
    </w:pPr>
    <w:rPr>
      <w:rFonts w:asciiTheme="majorHAnsi" w:eastAsiaTheme="majorEastAsia" w:hAnsiTheme="majorHAnsi" w:cstheme="majorBidi"/>
      <w:b/>
      <w:b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strong">
    <w:name w:val="strong"/>
    <w:basedOn w:val="Policepardfaut"/>
    <w:uiPriority w:val="1"/>
    <w:qFormat/>
    <w:rsid w:val="007B3E96"/>
    <w:rPr>
      <w:b/>
    </w:rPr>
  </w:style>
  <w:style w:type="paragraph" w:customStyle="1" w:styleId="centered">
    <w:name w:val="centered"/>
    <w:basedOn w:val="Normal"/>
    <w:qFormat/>
    <w:rsid w:val="001D75AB"/>
    <w:pPr>
      <w:jc w:val="center"/>
    </w:pPr>
  </w:style>
  <w:style w:type="table" w:customStyle="1" w:styleId="tabletemplate">
    <w:name w:val="table_template"/>
    <w:basedOn w:val="TableauNormal"/>
    <w:uiPriority w:val="59"/>
    <w:rsid w:val="00F12158"/>
    <w:pPr>
      <w:jc w:val="right"/>
    </w:pPr>
    <w:tblPr>
      <w:jc w:val="center"/>
      <w:tblBorders>
        <w:top w:val="single" w:sz="8" w:space="0" w:color="auto"/>
        <w:bottom w:val="single" w:sz="8" w:space="0" w:color="auto"/>
        <w:insideH w:val="single" w:sz="8" w:space="0" w:color="auto"/>
      </w:tblBorders>
    </w:tblPr>
    <w:trPr>
      <w:jc w:val="center"/>
    </w:trPr>
    <w:tblStylePr w:type="firstRow">
      <w:rPr>
        <w:b/>
      </w:rPr>
      <w:tblPr/>
      <w:tcPr>
        <w:tcBorders>
          <w:top w:val="nil"/>
          <w:left w:val="nil"/>
          <w:bottom w:val="single" w:sz="18" w:space="0" w:color="auto"/>
          <w:right w:val="nil"/>
          <w:insideH w:val="nil"/>
          <w:insideV w:val="nil"/>
          <w:tl2br w:val="nil"/>
          <w:tr2bl w:val="nil"/>
        </w:tcBorders>
      </w:tcPr>
    </w:tblStylePr>
  </w:style>
  <w:style w:type="table" w:styleId="Listeclaire-Accent2">
    <w:name w:val="Light List Accent 2"/>
    <w:basedOn w:val="TableauNormal"/>
    <w:uiPriority w:val="61"/>
    <w:rsid w:val="00FC557F"/>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customStyle="1" w:styleId="Titre1Car">
    <w:name w:val="Titre 1 Car"/>
    <w:basedOn w:val="Policepardfaut"/>
    <w:link w:val="Titre1"/>
    <w:uiPriority w:val="9"/>
    <w:rsid w:val="00362E65"/>
    <w:rPr>
      <w:rFonts w:asciiTheme="majorHAnsi" w:eastAsiaTheme="majorEastAsia" w:hAnsiTheme="majorHAnsi" w:cstheme="majorBidi"/>
      <w:b/>
      <w:bCs/>
      <w:sz w:val="32"/>
      <w:szCs w:val="32"/>
    </w:rPr>
  </w:style>
  <w:style w:type="character" w:customStyle="1" w:styleId="Titre2Car">
    <w:name w:val="Titre 2 Car"/>
    <w:basedOn w:val="Policepardfaut"/>
    <w:link w:val="Titre2"/>
    <w:uiPriority w:val="9"/>
    <w:semiHidden/>
    <w:rsid w:val="00362E65"/>
    <w:rPr>
      <w:rFonts w:asciiTheme="majorHAnsi" w:eastAsiaTheme="majorEastAsia" w:hAnsiTheme="majorHAnsi" w:cstheme="majorBidi"/>
      <w:b/>
      <w:bCs/>
      <w:sz w:val="26"/>
      <w:szCs w:val="26"/>
    </w:rPr>
  </w:style>
  <w:style w:type="character" w:customStyle="1" w:styleId="Titre3Car">
    <w:name w:val="Titre 3 Car"/>
    <w:basedOn w:val="Policepardfaut"/>
    <w:link w:val="Titre3"/>
    <w:uiPriority w:val="9"/>
    <w:semiHidden/>
    <w:rsid w:val="00362E65"/>
    <w:rPr>
      <w:rFonts w:asciiTheme="majorHAnsi" w:eastAsiaTheme="majorEastAsia" w:hAnsiTheme="majorHAnsi" w:cstheme="majorBidi"/>
      <w:b/>
      <w:bCs/>
    </w:rPr>
  </w:style>
  <w:style w:type="paragraph" w:customStyle="1" w:styleId="ImageCaption">
    <w:name w:val="Image Caption"/>
    <w:basedOn w:val="Normal"/>
    <w:qFormat/>
    <w:rsid w:val="00AE18EF"/>
    <w:pPr>
      <w:jc w:val="center"/>
    </w:pPr>
    <w:rPr>
      <w:b/>
      <w:i/>
    </w:rPr>
  </w:style>
  <w:style w:type="paragraph" w:customStyle="1" w:styleId="TableCaption">
    <w:name w:val="Table Caption"/>
    <w:basedOn w:val="ImageCaption"/>
    <w:qFormat/>
    <w:rsid w:val="00AE18EF"/>
  </w:style>
  <w:style w:type="table" w:styleId="Tableauprofessionnel">
    <w:name w:val="Table Professional"/>
    <w:basedOn w:val="TableauNormal"/>
    <w:uiPriority w:val="99"/>
    <w:semiHidden/>
    <w:unhideWhenUsed/>
    <w:rsid w:val="00C31EE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paragraph" w:styleId="TM1">
    <w:name w:val="toc 1"/>
    <w:basedOn w:val="Normal"/>
    <w:next w:val="Normal"/>
    <w:autoRedefine/>
    <w:uiPriority w:val="39"/>
    <w:unhideWhenUsed/>
    <w:rsid w:val="00FB63E7"/>
    <w:pPr>
      <w:spacing w:after="100"/>
    </w:pPr>
  </w:style>
  <w:style w:type="paragraph" w:styleId="TM2">
    <w:name w:val="toc 2"/>
    <w:basedOn w:val="Normal"/>
    <w:next w:val="Normal"/>
    <w:autoRedefine/>
    <w:uiPriority w:val="39"/>
    <w:unhideWhenUsed/>
    <w:rsid w:val="00FB63E7"/>
    <w:pPr>
      <w:spacing w:after="100"/>
      <w:ind w:left="240"/>
    </w:pPr>
  </w:style>
  <w:style w:type="paragraph" w:styleId="Textedebulles">
    <w:name w:val="Balloon Text"/>
    <w:basedOn w:val="Normal"/>
    <w:link w:val="TextedebullesCar"/>
    <w:uiPriority w:val="99"/>
    <w:semiHidden/>
    <w:unhideWhenUsed/>
    <w:rsid w:val="00FB63E7"/>
    <w:rPr>
      <w:rFonts w:ascii="Lucida Grande" w:hAnsi="Lucida Grande"/>
      <w:sz w:val="18"/>
      <w:szCs w:val="18"/>
    </w:rPr>
  </w:style>
  <w:style w:type="character" w:customStyle="1" w:styleId="TextedebullesCar">
    <w:name w:val="Texte de bulles Car"/>
    <w:basedOn w:val="Policepardfaut"/>
    <w:link w:val="Textedebulles"/>
    <w:uiPriority w:val="99"/>
    <w:semiHidden/>
    <w:rsid w:val="00FB63E7"/>
    <w:rPr>
      <w:rFonts w:ascii="Lucida Grande" w:hAnsi="Lucida Grande"/>
      <w:sz w:val="18"/>
      <w:szCs w:val="18"/>
    </w:rPr>
  </w:style>
  <w:style w:type="character" w:customStyle="1" w:styleId="referenceid">
    <w:name w:val="reference_id"/>
    <w:basedOn w:val="Policepardfaut"/>
    <w:uiPriority w:val="1"/>
    <w:rsid w:val="00457CF1"/>
    <w:rPr>
      <w:vertAlign w:val="superscript"/>
    </w:rPr>
  </w:style>
  <w:style w:type="paragraph" w:customStyle="1" w:styleId="graphictitle">
    <w:name w:val="graphic title"/>
    <w:basedOn w:val="ImageCaption"/>
    <w:next w:val="Normal"/>
    <w:rsid w:val="0035500D"/>
  </w:style>
  <w:style w:type="paragraph" w:customStyle="1" w:styleId="tabletitle">
    <w:name w:val="table title"/>
    <w:basedOn w:val="TableCaption"/>
    <w:next w:val="Normal"/>
    <w:rsid w:val="009014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
<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0</Words>
  <Characters>0</Characters>
  <Application>Microsoft Office Word</Application>
  <DocSecurity>0</DocSecurity>
  <Lines>0</Lines>
  <Paragraphs>0</Paragraphs>
  <ScaleCrop>false</ScaleCrop>
  <HeadingPairs>
    <vt:vector size="2" baseType="variant">
      <vt:variant>
        <vt:lpstr>Titre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
  <cp:keywords/>
  <dc:description/>
  <cp:lastModifiedBy>mlangstonsmith</cp:lastModifiedBy>
  <cp:revision>9</cp:revision>
  <dcterms:created xsi:type="dcterms:W3CDTF">2017-02-28T11:18:00Z</dcterms:created>
  <dcterms:modified xsi:type="dcterms:W3CDTF">2026-04-15T11:42:54Z</dcterms:modified>
  <cp:category/>
</cp:coreProperties>
</file>