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**(C) the expected y value when x is zero**.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a linear regression model of the form  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y = \beta_0 + \beta_1 x + \varepsilon,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the **intercept** \(\beta_0\) is the model’s predicted or expected value of \(y\) when \(x = 0\).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describes the slope or correlation, not the intercept.</w:t>
      </w:r>
    </w:p>
    <w:p>
      <w:pPr>
        <w:pStyle w:val="Normal"/>
      </w:pPr>
      <w:r>
        <w:t xml:space="preserve">- **(B)** reverses the roles of \(x\) and \(y\).</w:t>
      </w:r>
    </w:p>
    <w:p>
      <w:pPr>
        <w:pStyle w:val="Normal"/>
      </w:pPr>
      <w:r>
        <w:t xml:space="preserve">- **(D)** is true in the sense that the regression intercept is a population parameter in the population model, but it is not what the intercept *represents* in interpretation questions.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best answer is **C**.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2026-04-15T13:09:17Z</dcterms:modified>
  <cp:category/>
</cp:coreProperties>
</file>