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**(a) Hypotheses**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chi-square test of independence.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**Null hypothesis \(H_0\):** Perception of the effect of part-time work on academic achievement and average hours worked per week are **independent** in the university population; that is, there is **no association** between the two variables.</w:t>
      </w:r>
    </w:p>
    <w:p>
      <w:pPr>
        <w:pStyle w:val="Normal"/>
      </w:pPr>
      <w:r>
        <w:t xml:space="preserve">- **Alternative hypothesis \(H_a\):** Perception of the effect of part-time work on academic achievement and average hours worked per week are **not independent**; that is, there **is an association** between the two variables.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Conditions for chi-square inference**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conditions are reasonably satisfied: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**Random sample:** The problem states that the board surveyed a **simple random sample** of 200 students.</w:t>
      </w:r>
    </w:p>
    <w:p>
      <w:pPr>
        <w:pStyle w:val="Normal"/>
      </w:pPr>
      <w:r>
        <w:t xml:space="preserve">2. **Independence of observations:** Because the sample size is 200 and the university has more than 20,000 students, the sample is less than 10% of the population, so the observations can be treated as approximately independent.</w:t>
      </w:r>
    </w:p>
    <w:p>
      <w:pPr>
        <w:pStyle w:val="Normal"/>
      </w:pPr>
      <w:r>
        <w:t xml:space="preserve">3. **Large expected counts:** All expected cell counts shown are at least 5:</w:t>
      </w:r>
    </w:p>
    <w:p>
      <w:pPr>
        <w:pStyle w:val="Normal"/>
      </w:pPr>
      <w:r>
        <w:t xml:space="preserve">   - 16.975, 11.200, 6.825</w:t>
      </w:r>
    </w:p>
    <w:p>
      <w:pPr>
        <w:pStyle w:val="Normal"/>
      </w:pPr>
      <w:r>
        <w:t xml:space="preserve">   - 50.925, 33.600, 20.475</w:t>
      </w:r>
    </w:p>
    <w:p>
      <w:pPr>
        <w:pStyle w:val="Normal"/>
      </w:pPr>
      <w:r>
        <w:t xml:space="preserve">   - 29.100, 19.200, 11.700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chi-square procedure is appropriate.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Conclusion from the test**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test output gives: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\(\chi^2 = 13.938\)</w:t>
      </w:r>
    </w:p>
    <w:p>
      <w:pPr>
        <w:pStyle w:val="Normal"/>
      </w:pPr>
      <w:r>
        <w:t xml:space="preserve">- \(df = 4\)</w:t>
      </w:r>
    </w:p>
    <w:p>
      <w:pPr>
        <w:pStyle w:val="Normal"/>
      </w:pPr>
      <w:r>
        <w:t xml:space="preserve">- \(p\text{-value} = 0.007\)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the p-value is very small (for example, less than 0.05), we **reject \(H_0\)**.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**Conclusion:** There is statistically significant evidence that students’ perceptions of the effect of part-time work on academic achievement are associated with the number of hours they work per week.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**(d) Possible error**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Because we rejected \(H_0\), the possible mistake is a **Type I error**.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**Type I error in context:** Concluding that there is an association between hours worked per week and perceived effect on academic achievement when in truth there is **no association** in the population.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2026-04-16T14:25:55Z</dcterms:modified>
  <cp:category/>
</cp:coreProperties>
</file>