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answer is **(A) To increase the accuracy of the research results.**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Randomization in an experiment is used to **create comparable groups** by balancing both known and unknown confounding variables across treatment arms. This helps ensure that any differences in cancer outcomes are more likely due to the Vitamin E treatment rather than pre-existing differences between participants.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not the others?</w:t>
      </w:r>
    </w:p>
    <w:p>
      <w:pPr>
        <w:pStyle w:val="Normal"/>
      </w:pPr>
      <w:r>
        <w:t xml:space="preserve">- **(B)** refers to **random sampling**, not randomization.</w:t>
      </w:r>
    </w:p>
    <w:p>
      <w:pPr>
        <w:pStyle w:val="Normal"/>
      </w:pPr>
      <w:r>
        <w:t xml:space="preserve">- **(C)** Randomization does not necessarily reduce sampling error directly.</w:t>
      </w:r>
    </w:p>
    <w:p>
      <w:pPr>
        <w:pStyle w:val="Normal"/>
      </w:pPr>
      <w:r>
        <w:t xml:space="preserve">- **(D)** and **(E)** Skewness is about the shape of a distribution, not the main purpose of random assignment.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choice is **A**.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2026-04-15T17:06:42Z</dcterms:modified>
  <cp:category/>
</cp:coreProperties>
</file>