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95% confidence interval for \( \mu_1 - \mu_2 \) is \((0.25, 2.40)\), which does **not** include 0.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a two-sided t-test of  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H_0:\mu_1=\mu_2 \quad \text{vs.} \quad H_A:\mu_1\ne \mu_2,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a 95% confidence interval that excludes 0 implies the p-value is **less than 0.05**.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correct choice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**(B) &lt; 0.05**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2026-04-15T16:07:02Z</dcterms:modified>
  <cp:category/>
</cp:coreProperties>
</file>