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the histogram, the distribution is **right-skewed**: most lifespans cluster around about 3–6 days, with a **long tail extending to larger values** (around 10–14 days).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right-skewed distribution, the **mean is pulled to the right** by the larger values, so: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\text{mean} &gt; \text{median}.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mean &gt; median**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2026-04-16T15:40:27Z</dcterms:modified>
  <cp:category/>
</cp:coreProperties>
</file>