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answer, we need the value of the Pearson correlation coefficient \(r\) from the dataset “in 16.” However, the question does not provide either: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the raw \((x_i, y_i)\) data from problem 16, **or**</w:t>
      </w:r>
    </w:p>
    <w:p>
      <w:pPr>
        <w:pStyle w:val="Normal"/>
      </w:pPr>
      <w:r>
        <w:t xml:space="preserve">- summary statistics from problem 16 (e.g., \(\sum x\), \(\sum y\), \(\sum x^2\), \(\sum y^2\), \(\sum xy\), etc.).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Without those numbers, \(r\) cannot be computed, so the correct multiple-choice option cannot be determined.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**Please paste the data or the summary statistics from question 16**, and I’ll calculate \(r\) and select the correct option.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2026-04-16T15:34:36Z</dcterms:modified>
  <cp:category/>
</cp:coreProperties>
</file>