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In simple linear regression, the model is typically written as  </w:t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y = \beta_0 + \beta_1 x + \varepsilon .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>Here, \(\beta_0\) (the intercept) is the **expected value of \(Y\) when \(X=0\)**. Therefore, the correct choice is: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**(C) the expected y value when x is zero.**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2026-04-16T15:38:19Z</dcterms:modified>
  <cp:category/>
</cp:coreProperties>
</file>