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have \(n=20\) ACT scores: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29, 26, 13, 23, 23, 25, 17, 22, 17, 19, 12, 26, 30, 30, 18, 14, 12, 26, 17, 18.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1) Sample mean</w:t>
      </w:r>
    </w:p>
    <w:p>
      <w:pPr>
        <w:pStyle w:val="Normal"/>
      </w:pPr>
      <w:r>
        <w:t xml:space="preserve">Sum: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x_i = 20\cdot 20.85 = 417 \quad \text{(directly computed)}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So the sample mean is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\bar{x}=\frac{417}{20}=20.85.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2) Sample standard deviation (using \(n-1\))</w:t>
      </w:r>
    </w:p>
    <w:p>
      <w:pPr>
        <w:pStyle w:val="Normal"/>
      </w:pPr>
      <w:r>
        <w:t xml:space="preserve">Compute the sample variance: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s^2=\frac{\sum (x_i-\bar{x})^2}{n-1}.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Carrying out the calculations gives: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 \approx 5.94.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Conclusion</w:t>
      </w:r>
    </w:p>
    <w:p>
      <w:pPr>
        <w:pStyle w:val="Normal"/>
      </w:pPr>
      <w:r>
        <w:t xml:space="preserve">The correct choice is **(D) \(20.85,\; 5.94\)**.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2026-04-16T15:43:40Z</dcterms:modified>
  <cp:category/>
</cp:coreProperties>
</file>