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To assess whether the male–female reading “gap” in Texas 8th grade grew from 2013 to 2015, we compare the estimated mean scale scores and account for sampling variability using standard errors provided by NAEP.</w:t>
      </w:r>
    </w:p>
    <w:p>
      <w:pPr>
        <w:pStyle w:val="Normal"/>
      </w:pPr>
      <w:r>
        <w:t xml:space="preserve"/>
      </w:r>
    </w:p>
    <w:p>
      <w:pPr>
        <w:pStyle w:val="Normal"/>
      </w:pPr>
      <w:r>
        <w:t xml:space="preserve">From the table:</w:t>
      </w:r>
    </w:p>
    <w:p>
      <w:pPr>
        <w:pStyle w:val="Normal"/>
      </w:pPr>
      <w:r>
        <w:t xml:space="preserve"/>
      </w:r>
    </w:p>
    <w:p>
      <w:pPr>
        <w:pStyle w:val="Normal"/>
      </w:pPr>
      <w:r>
        <w:t xml:space="preserve">- **2013 (Texas):**  </w:t>
      </w:r>
    </w:p>
    <w:p>
      <w:pPr>
        <w:pStyle w:val="Normal"/>
      </w:pPr>
      <w:r>
        <w:t xml:space="preserve">  Male \(\hat\mu_m=260\), SE \(=1.4\)  </w:t>
      </w:r>
    </w:p>
    <w:p>
      <w:pPr>
        <w:pStyle w:val="Normal"/>
      </w:pPr>
      <w:r>
        <w:t xml:space="preserve">  Female \(\hat\mu_f=268\), SE \(=1.3\)  </w:t>
      </w:r>
    </w:p>
    <w:p>
      <w:pPr>
        <w:pStyle w:val="Normal"/>
      </w:pPr>
      <w:r>
        <w:t xml:space="preserve">  Gap (Female − Male):  </w:t>
      </w:r>
    </w:p>
    <w:p>
      <w:pPr>
        <w:pStyle w:val="Normal"/>
      </w:pPr>
      <w:r>
        <w:t xml:space="preserve">  \[</w:t>
      </w:r>
    </w:p>
    <w:p>
      <w:pPr>
        <w:pStyle w:val="Normal"/>
      </w:pPr>
      <w:r>
        <w:t xml:space="preserve">  \hat\Delta_{2013}=268-260=8</w:t>
      </w:r>
    </w:p>
    <w:p>
      <w:pPr>
        <w:pStyle w:val="Normal"/>
      </w:pPr>
      <w:r>
        <w:t xml:space="preserve">  \]</w:t>
      </w:r>
    </w:p>
    <w:p>
      <w:pPr>
        <w:pStyle w:val="Normal"/>
      </w:pPr>
      <w:r>
        <w:t xml:space="preserve">- **2015 (Texas):**  </w:t>
      </w:r>
    </w:p>
    <w:p>
      <w:pPr>
        <w:pStyle w:val="Normal"/>
      </w:pPr>
      <w:r>
        <w:t xml:space="preserve">  Male \(\hat\mu_m=256\), SE \(=1.3\)  </w:t>
      </w:r>
    </w:p>
    <w:p>
      <w:pPr>
        <w:pStyle w:val="Normal"/>
      </w:pPr>
      <w:r>
        <w:t xml:space="preserve">  Female \(\hat\mu_f=265\), SE \(=1.2\)  </w:t>
      </w:r>
    </w:p>
    <w:p>
      <w:pPr>
        <w:pStyle w:val="Normal"/>
      </w:pPr>
      <w:r>
        <w:t xml:space="preserve">  Gap (Female − Male):  </w:t>
      </w:r>
    </w:p>
    <w:p>
      <w:pPr>
        <w:pStyle w:val="Normal"/>
      </w:pPr>
      <w:r>
        <w:t xml:space="preserve">  \[</w:t>
      </w:r>
    </w:p>
    <w:p>
      <w:pPr>
        <w:pStyle w:val="Normal"/>
      </w:pPr>
      <w:r>
        <w:t xml:space="preserve">  \hat\Delta_{2015}=265-256=9</w:t>
      </w:r>
    </w:p>
    <w:p>
      <w:pPr>
        <w:pStyle w:val="Normal"/>
      </w:pPr>
      <w:r>
        <w:t xml:space="preserve">  \]</w:t>
      </w:r>
    </w:p>
    <w:p>
      <w:pPr>
        <w:pStyle w:val="Normal"/>
      </w:pPr>
      <w:r>
        <w:t xml:space="preserve"/>
      </w:r>
    </w:p>
    <w:p>
      <w:pPr>
        <w:pStyle w:val="Normal"/>
      </w:pPr>
      <w:r>
        <w:t xml:space="preserve">So the gap increased by</w:t>
      </w:r>
    </w:p>
    <w:p>
      <w:pPr>
        <w:pStyle w:val="Normal"/>
      </w:pPr>
      <w:r>
        <w:t xml:space="preserve">\[</w:t>
      </w:r>
    </w:p>
    <w:p>
      <w:pPr>
        <w:pStyle w:val="Normal"/>
      </w:pPr>
      <w:r>
        <w:t xml:space="preserve">\hat\Delta_{2015}-\hat\Delta_{2013}=9-8=1 \text{ point.}</w:t>
      </w:r>
    </w:p>
    <w:p>
      <w:pPr>
        <w:pStyle w:val="Normal"/>
      </w:pPr>
      <w:r>
        <w:t xml:space="preserve">\]</w:t>
      </w:r>
    </w:p>
    <w:p>
      <w:pPr>
        <w:pStyle w:val="Normal"/>
      </w:pPr>
      <w:r>
        <w:t xml:space="preserve"/>
      </w:r>
    </w:p>
    <w:p>
      <w:pPr>
        <w:pStyle w:val="Normal"/>
      </w:pPr>
      <w:r>
        <w:t xml:space="preserve">### Statistical check</w:t>
      </w:r>
    </w:p>
    <w:p>
      <w:pPr>
        <w:pStyle w:val="Normal"/>
      </w:pPr>
      <w:r>
        <w:t xml:space="preserve">Let \(\Delta=\mu_f-\mu_m\). Using the given standard errors (and treating male and female estimates as independent for an exam-level approximation), the standard error of each gap is</w:t>
      </w:r>
    </w:p>
    <w:p>
      <w:pPr>
        <w:pStyle w:val="Normal"/>
      </w:pPr>
      <w:r>
        <w:t xml:space="preserve">\[</w:t>
      </w:r>
    </w:p>
    <w:p>
      <w:pPr>
        <w:pStyle w:val="Normal"/>
      </w:pPr>
      <w:r>
        <w:t xml:space="preserve">\text{SE}(\hat\Delta)=\sqrt{\text{SE}(\hat\mu_f)^2+\text{SE}(\hat\mu_m)^2}.</w:t>
      </w:r>
    </w:p>
    <w:p>
      <w:pPr>
        <w:pStyle w:val="Normal"/>
      </w:pPr>
      <w:r>
        <w:t xml:space="preserve">\]</w:t>
      </w:r>
    </w:p>
    <w:p>
      <w:pPr>
        <w:pStyle w:val="Normal"/>
      </w:pPr>
      <w:r>
        <w:t xml:space="preserve"/>
      </w:r>
    </w:p>
    <w:p>
      <w:pPr>
        <w:pStyle w:val="Normal"/>
      </w:pPr>
      <w:r>
        <w:t xml:space="preserve">- For 2013:</w:t>
      </w:r>
    </w:p>
    <w:p>
      <w:pPr>
        <w:pStyle w:val="Normal"/>
      </w:pPr>
      <w:r>
        <w:t xml:space="preserve">\[</w:t>
      </w:r>
    </w:p>
    <w:p>
      <w:pPr>
        <w:pStyle w:val="Normal"/>
      </w:pPr>
      <w:r>
        <w:t xml:space="preserve">\text{SE}(\hat\Delta_{2013})=\sqrt{1.3^2+1.4^2}\approx 1.91</w:t>
      </w:r>
    </w:p>
    <w:p>
      <w:pPr>
        <w:pStyle w:val="Normal"/>
      </w:pPr>
      <w:r>
        <w:t xml:space="preserve">\]</w:t>
      </w:r>
    </w:p>
    <w:p>
      <w:pPr>
        <w:pStyle w:val="Normal"/>
      </w:pPr>
      <w:r>
        <w:t xml:space="preserve">- For 2015:</w:t>
      </w:r>
    </w:p>
    <w:p>
      <w:pPr>
        <w:pStyle w:val="Normal"/>
      </w:pPr>
      <w:r>
        <w:t xml:space="preserve">\[</w:t>
      </w:r>
    </w:p>
    <w:p>
      <w:pPr>
        <w:pStyle w:val="Normal"/>
      </w:pPr>
      <w:r>
        <w:t xml:space="preserve">\text{SE}(\hat\Delta_{2015})=\sqrt{1.2^2+1.3^2}\approx 1.77</w:t>
      </w:r>
    </w:p>
    <w:p>
      <w:pPr>
        <w:pStyle w:val="Normal"/>
      </w:pPr>
      <w:r>
        <w:t xml:space="preserve">\]</w:t>
      </w:r>
    </w:p>
    <w:p>
      <w:pPr>
        <w:pStyle w:val="Normal"/>
      </w:pPr>
      <w:r>
        <w:t xml:space="preserve"/>
      </w:r>
    </w:p>
    <w:p>
      <w:pPr>
        <w:pStyle w:val="Normal"/>
      </w:pPr>
      <w:r>
        <w:t xml:space="preserve">The standard error for the **difference in gaps** (2015 minus 2013) is approximately</w:t>
      </w:r>
    </w:p>
    <w:p>
      <w:pPr>
        <w:pStyle w:val="Normal"/>
      </w:pPr>
      <w:r>
        <w:t xml:space="preserve">\[</w:t>
      </w:r>
    </w:p>
    <w:p>
      <w:pPr>
        <w:pStyle w:val="Normal"/>
      </w:pPr>
      <w:r>
        <w:t xml:space="preserve">\text{SE}(\hat\Delta_{2015}-\hat\Delta_{2013})=\sqrt{1.91^2+1.77^2}\approx 2.60.</w:t>
      </w:r>
    </w:p>
    <w:p>
      <w:pPr>
        <w:pStyle w:val="Normal"/>
      </w:pPr>
      <w:r>
        <w:t xml:space="preserve">\]</w:t>
      </w:r>
    </w:p>
    <w:p>
      <w:pPr>
        <w:pStyle w:val="Normal"/>
      </w:pPr>
      <w:r>
        <w:t xml:space="preserve"/>
      </w:r>
    </w:p>
    <w:p>
      <w:pPr>
        <w:pStyle w:val="Normal"/>
      </w:pPr>
      <w:r>
        <w:t xml:space="preserve">Test statistic:</w:t>
      </w:r>
    </w:p>
    <w:p>
      <w:pPr>
        <w:pStyle w:val="Normal"/>
      </w:pPr>
      <w:r>
        <w:t xml:space="preserve">\[</w:t>
      </w:r>
    </w:p>
    <w:p>
      <w:pPr>
        <w:pStyle w:val="Normal"/>
      </w:pPr>
      <w:r>
        <w:t xml:space="preserve">z \approx \frac{1}{2.60}\approx 0.38.</w:t>
      </w:r>
    </w:p>
    <w:p>
      <w:pPr>
        <w:pStyle w:val="Normal"/>
      </w:pPr>
      <w:r>
        <w:t xml:space="preserve">\]</w:t>
      </w:r>
    </w:p>
    <w:p>
      <w:pPr>
        <w:pStyle w:val="Normal"/>
      </w:pPr>
      <w:r>
        <w:t xml:space="preserve"/>
      </w:r>
    </w:p>
    <w:p>
      <w:pPr>
        <w:pStyle w:val="Normal"/>
      </w:pPr>
      <w:r>
        <w:t xml:space="preserve">This is far below 1.96, so the increase of 1 point is **not statistically significant**.</w:t>
      </w:r>
    </w:p>
    <w:p>
      <w:pPr>
        <w:pStyle w:val="Normal"/>
      </w:pPr>
      <w:r>
        <w:t xml:space="preserve"/>
      </w:r>
    </w:p>
    <w:p>
      <w:pPr>
        <w:pStyle w:val="Normal"/>
      </w:pPr>
      <w:r>
        <w:t xml:space="preserve">### Conclusion</w:t>
      </w:r>
    </w:p>
    <w:p>
      <w:pPr>
        <w:pStyle w:val="Normal"/>
      </w:pPr>
      <w:r>
        <w:t xml:space="preserve">Although the observed male–female reading gap in Texas increases from **8 points (2013)** to **9 points (2015)**, the estimated change is small relative to its sampling uncertainty. **There is not strong evidence that the gap grew from 2013 to 2015.**</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mlangstonsmith</cp:lastModifiedBy>
  <cp:revision>9</cp:revision>
  <dcterms:created xsi:type="dcterms:W3CDTF">2017-02-28T11:18:00Z</dcterms:created>
  <dcterms:modified xsi:type="dcterms:W3CDTF">2026-04-16T15:55:21Z</dcterms:modified>
  <cp:category/>
</cp:coreProperties>
</file>