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determine that without the data or plot from question 7. Please share the histogram/boxplot or summary (mean vs. median, skewness). If it’s roughly symmetric (mean ≈ median, balanced tails/whiskers, skewness near 0), choose A; otherwise choose B.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2026-04-13T13:08:16Z</dcterms:modified>
  <cp:category/>
</cp:coreProperties>
</file>