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(D) response bias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Respondents may give socially desirable answers (e.g., overstating good hygiene), leading to systematic measurement error in their responses—this is response bias.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2026-04-13T13:10:21Z</dcterms:modified>
  <cp:category/>
</cp:coreProperties>
</file>