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(A) a sample characteristic.</w:t>
      </w:r>
    </w:p>
    <w:p>
      <w:pPr>
        <w:pStyle w:val="Normal"/>
      </w:pPr>
      <w:r>
        <w:t xml:space="preserve"/>
      </w:r>
    </w:p>
    <w:p>
      <w:pPr>
        <w:pStyle w:val="Normal"/>
      </w:pPr>
      <w:r>
        <w:t xml:space="preserve">Reason: A statistic is any function of the sample (e.g., sample mean, sample variance). A population characteristic is a parameter. A statistic may be unknown before sampling but is observable once data are collected, and it is not necessarily normally distributed (though its sampling distribution may be approximately normal under certain conditions).</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2026-04-13T13:00:26Z</dcterms:modified>
  <cp:category/>
</cp:coreProperties>
</file>