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 — Histogram I.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Reason: Anthropometric measurements like newborn wrist circumferences are typically unimodal and roughly symmetric (approximately normal). Histogram I shows that shape, whereas II is right-skewed with an outlier, III is piled up at the high end, and IV is nearly uniform.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2026-04-13T11:01:54Z</dcterms:modified>
  <cp:category/>
</cp:coreProperties>
</file>