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response generated.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2026-04-13T10:08:16Z</dcterms:modified>
  <cp:category/>
</cp:coreProperties>
</file>