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- What is being compared? The same 10 textbook titles are priced at both sites. The experimental unit is the book; each unit is measured twice (once per store). That is a matched-pairs design, not two independent samples.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Primary test: A paired-samples t-test on the per-book price differences D_i = Price(store 1)_i − Price(store 2)_i.</w:t>
      </w:r>
    </w:p>
    <w:p>
      <w:pPr>
        <w:pStyle w:val="Normal"/>
      </w:pPr>
      <w:r>
        <w:t xml:space="preserve">  - H0: μ_D = 0 (no average price difference)</w:t>
      </w:r>
    </w:p>
    <w:p>
      <w:pPr>
        <w:pStyle w:val="Normal"/>
      </w:pPr>
      <w:r>
        <w:t xml:space="preserve">  - HA: μ_D ≠ 0 (two-sided)</w:t>
      </w:r>
    </w:p>
    <w:p>
      <w:pPr>
        <w:pStyle w:val="Normal"/>
      </w:pPr>
      <w:r>
        <w:t xml:space="preserve">  - Test statistic: t = mean(D)/[sd(D)/√n], df = n − 1 = 9</w:t>
      </w:r>
    </w:p>
    <w:p>
      <w:pPr>
        <w:pStyle w:val="Normal"/>
      </w:pPr>
      <w:r>
        <w:t xml:space="preserve">  - Also report a 95% CI for μ_D.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Assumptions to check/justify:</w:t>
      </w:r>
    </w:p>
    <w:p>
      <w:pPr>
        <w:pStyle w:val="Normal"/>
      </w:pPr>
      <w:r>
        <w:t xml:space="preserve">  - The 10 books are a random sample from the target population (e.g., textbooks used that term at the college).</w:t>
      </w:r>
    </w:p>
    <w:p>
      <w:pPr>
        <w:pStyle w:val="Normal"/>
      </w:pPr>
      <w:r>
        <w:t xml:space="preserve">  - Independence across books (reasonable if titles were randomly sampled).</w:t>
      </w:r>
    </w:p>
    <w:p>
      <w:pPr>
        <w:pStyle w:val="Normal"/>
      </w:pPr>
      <w:r>
        <w:t xml:space="preserve">  - Approximate normality of the differences D. With n = 10, examine a QQ plot or at least look for gross skew/outliers. The paired t-test is fairly robust, but with strong non-normality or influential outliers, consider alternatives.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Sensitivity/robust alternatives:</w:t>
      </w:r>
    </w:p>
    <w:p>
      <w:pPr>
        <w:pStyle w:val="Normal"/>
      </w:pPr>
      <w:r>
        <w:t xml:space="preserve">  - If D is clearly non-normal or has outliers: Wilcoxon signed-rank test (tests median difference) or the sign test; and/or a bootstrap CI for the mean/median of D.</w:t>
      </w:r>
    </w:p>
    <w:p>
      <w:pPr>
        <w:pStyle w:val="Normal"/>
      </w:pPr>
      <w:r>
        <w:t xml:space="preserve">  - Because textbook prices are often right-skewed and relative differences are meaningful, you might log-transform prices and do a paired t-test on log-prices; this tests whether the geometric mean ratio equals 1 and yields an interpretable percent difference after back-transforming.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Design/measurement cautions:</w:t>
      </w:r>
    </w:p>
    <w:p>
      <w:pPr>
        <w:pStyle w:val="Normal"/>
      </w:pPr>
      <w:r>
        <w:t xml:space="preserve">  - Ensure you matched on the same edition/condition (new vs used), and define whether prices include shipping/tax; otherwise you confound the store effect.</w:t>
      </w:r>
    </w:p>
    <w:p>
      <w:pPr>
        <w:pStyle w:val="Normal"/>
      </w:pPr>
      <w:r>
        <w:t xml:space="preserve">  - Use only books available at both sites for the paired analysis; note that availability-driven exclusions can introduce selection bias—state your target population accordingly.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Note on alternatives: A two-sample (Welch) t-test would be appropriate only if the two stores were priced on different, independently sampled sets of books; here that would waste the within-book matching and reduce power.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In short: use a paired t-test on per-book price differences (or on log-prices), check the difference distribution, and corroborate with a signed-rank or bootstrap CI if assumptions look shaky.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2026-04-13T09:57:19Z</dcterms:modified>
  <cp:category/>
</cp:coreProperties>
</file>