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relationship between the mean and median of the lifespan of the insects from the given histogram, we need to analyze the shape of the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**Shape of the Distribution**: The histogram shows a distribution that is slightly right-skewed (positively skewed). This is evident because there are a few insects with longer lifespans (outliers towards the right side of the histogram) that extend the tail of the distribution to the 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**Mean and Median in Skewed Distributions**:</w:t>
      </w:r>
    </w:p>
    <w:p>
      <w:pPr>
        <w:pStyle w:val="Normal"/>
      </w:pPr>
      <w:r>
        <w:t xml:space="preserve">   - In a right-skewed distribution, the mean is pulled in the direction of the skew (towards the higher values) because it is sensitive to outliers.</w:t>
      </w:r>
    </w:p>
    <w:p>
      <w:pPr>
        <w:pStyle w:val="Normal"/>
      </w:pPr>
      <w:r>
        <w:t xml:space="preserve">   - The median, being a positional measure, is less affected by outliers and extreme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this analysis: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mean will be greater than the median due to the right-skewed nature of the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mean &gt; median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2025-05-19T16:38:32Z</dcterms:modified>
  <cp:category/>
</cp:coreProperties>
</file>