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correlation coefficient from a scatterplot, a high-quality graduate statistics student would consider the following: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**Direction of the Relationship**: Positive correlation coefficients (close to 1) indicate a positive relationship where as one variable increases, the other tends to increase. Negative correlation coefficients (close to -1) indicate a negative relationship where as one variable increases, the other tends to decrease.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**Strength of the Relationship**: The closer the correlation coefficient is to 1 or -1, the stronger the linear relationship. A coefficient close to 0 indicates little to no linear relationship.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**Visual Inspection of the Scatterplot**: By examining the scatterplot, one would look for how tightly the points cluster around a straight line.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question does not provide the actual scatterplot, let's assume we are reasoning based on typical examples for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 -1**: This would be the case if the scatterplot showed a perfect negative linear relationship, where all points lie exactly on a downward-sloping line.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 -0.5**: This would indicate a moderate negative correlation, where there is a noticeable downward trend, but with considerable scatter.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**(C) 1**: This would be the case if the scatterplot showed a perfect positive linear relationship, where all points lie exactly on an upward-sloping line.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**(D) 0.5**: This would indicate a moderate positive correlation, where there is a noticeable upward trend, but with some scatter.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these considerations, without seeing the actual scatterplot but assuming a typical context where a graduate student might encounter such a question: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If the scatterplot showed a clear positive trend with some scatter but not perfectly linear, the correlation coefficient would be positive but not extremely close to 1.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If the scatterplot showed a clear negative trend with some scatter but not perfectly linear, the correlation coefficient would be negative but not extremely close to -1.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positive correlations are often more common in many fields of study and assuming the question might lean towards a typical scenario: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 0.5**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choice reflects a moderate positive correlation, which is often seen in real-world data where there is a trend but also some variability. However, without the actual scatterplot, this is an educated guess based on typical graduate-level understanding and common scenarios in statistical analysis.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2025-05-19T16:37:25Z</dcterms:modified>
  <cp:category/>
</cp:coreProperties>
</file>