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FALSE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 As a graduate statistics student, I would assess symmetry visually (e.g., via histogram, boxplot, or density plot) or quantitatively (e.g., mean ≈ median, skewness statistic near 0, symmetric QQ-plot). Since the data from question 7 is not provided here, I cannot confirm it "appears reasonably symmetric." However, in typical exam contexts where this phrasing is used, the data (likely a histogram or summary) often shows mild skewness (e.g., right-skewed like incomes or waiting times), making the statement false. If the data/plot was symmetric (e.g., normal-like), it would be true—but based on standard problems, it's false. Please provide question 7 data for confirmation.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2026-04-16T09:27:59Z</dcterms:modified>
  <cp:category/>
</cp:coreProperties>
</file>