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**This study is an experiment.** The researchers actively manipulated the exposure by randomly assigning participants to receive either D-cycloserine or a placebo prior to therapy sessions, allowing causal inferences about the treatment effect.</w:t>
      </w:r>
    </w:p>
    <w:p>
      <w:pPr>
        <w:pStyle w:val="Normal"/>
      </w:pPr>
      <w:r>
        <w:t xml:space="preserve"/>
      </w:r>
    </w:p>
    <w:p>
      <w:pPr>
        <w:pStyle w:val="Normal"/>
      </w:pPr>
      <w:r>
        <w:t xml:space="preserve">**No, the researchers would not be justified in that conclusion.** The study only compared D-cycloserine + 2 sessions vs. placebo + 2 sessions; there was no control group receiving 8 sessions without the pill. Without direct evidence from a group treated with the standard 8-session protocol, equivalence cannot be established (e.g., via a non-inferiority design).</w:t>
      </w:r>
    </w:p>
    <w:p>
      <w:pPr>
        <w:pStyle w:val="Normal"/>
      </w:pPr>
      <w:r>
        <w:t xml:space="preserve"/>
      </w:r>
    </w:p>
    <w:p>
      <w:pPr>
        <w:pStyle w:val="Normal"/>
      </w:pPr>
      <w:r>
        <w:t xml:space="preserve">**Therapist assignment without randomization could introduce selection bias and confounding.** Therapists might systematically assign D-cycloserine to participants they perceive as more responsive or less severe (or vice versa), leading to baseline group differences unrelated to treatment. This violates exchangeability, biasing the estimated causal effect of the drug.</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2026-04-16T09:40:07Z</dcterms:modified>
  <cp:category/>
</cp:coreProperties>
</file>