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**B**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is a classic one-sided binomial test with null hypothesis \(H_0: p = 0.5\) (chance alone, no ability to distinguish), \(n=6\), and we seek \(P(X \geq 4 \mid p=0.5)\), where \(X \sim \text{Binomial}(6, 0.5)\).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**(A)** estimates the student's long-run proportion of "success," which reflects her true \(p\) (potentially &gt;0.5 if she has ability), not the null probability under chance alone. It also fails to specify counting instances of \(\geq 4/6\) correct per experiment.</w:t>
      </w:r>
    </w:p>
    <w:p>
      <w:pPr>
        <w:pStyle w:val="Normal"/>
      </w:pPr>
      <w:r>
        <w:t xml:space="preserve">- **(B)** is a valid Monte Carlo simulation of the exact null distribution. With sufficient simulations (e.g., 10,000+), the law of large numbers ensures the empirical proportion with \(\geq 4\) successes converges to the true \(P(X \geq 4) = \binom{6}{4}(0.5)^6 + \binom{6}{5}(0.5)^6 + \binom{6}{6}(0.5)^6 = 0.34375\).</w:t>
      </w:r>
    </w:p>
    <w:p>
      <w:pPr>
        <w:pStyle w:val="Normal"/>
      </w:pPr>
      <w:r>
        <w:t xml:space="preserve">- **(C)** approximates \(P(X=4)\) (exactly four successes), not \(P(X \geq 4)\), even with a large sample assuming all guess at \(p=0.5\). It also risks bias if the population includes people with ability.</w:t>
      </w:r>
    </w:p>
    <w:p>
      <w:pPr>
        <w:pStyle w:val="Normal"/>
      </w:pPr>
      <w:r>
        <w:t xml:space="preserve">- **(D)** Incorrect, as (A) and (C) do not accurately estimate the target probability.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For reference, the exact p-value is 0.34375 (not significant at \(\alpha=0.05\)), but the question focuses on estimation methods.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2026-04-16T10:20:06Z</dcterms:modified>
  <cp:category/>
</cp:coreProperties>
</file>