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**Yes, exposure to a high-cholesterol diet is significantly associated with heart disease ($\chi^2$(1) = 4.96, *p* = 0.026).**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2×2 contingency table tests independence between diet (high/low cholesterol) and heart disease (yes/no). Observed: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             | Yes | No | Total |</w:t>
      </w:r>
    </w:p>
    <w:p>
      <w:pPr>
        <w:pStyle w:val="Normal"/>
      </w:pPr>
      <w:r>
        <w:t xml:space="preserve">|--------------|-----|----|-------|</w:t>
      </w:r>
    </w:p>
    <w:p>
      <w:pPr>
        <w:pStyle w:val="Normal"/>
      </w:pPr>
      <w:r>
        <w:t xml:space="preserve">| **High**     | 11  | 4  | 15    |</w:t>
      </w:r>
    </w:p>
    <w:p>
      <w:pPr>
        <w:pStyle w:val="Normal"/>
      </w:pPr>
      <w:r>
        <w:t xml:space="preserve">| **Low**      | 2   | 6  | 8     |</w:t>
      </w:r>
    </w:p>
    <w:p>
      <w:pPr>
        <w:pStyle w:val="Normal"/>
      </w:pPr>
      <w:r>
        <w:t xml:space="preserve">| **Total**    | 13  | 10 | 23   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Proportions: 73.3% (11/15) yes for high vs. 25.0% (2/8) for low. Expected frequencies: 8.48, 6.52, 4.52, 3.48 (all &gt;1). Pearson $\chi^2 = \sum(O-E)^2/E = 4.96$ (df=1); *p* from $\chi^2$ table/distribution ≈0.026 &lt;0.05, rejecting $H_0$ (no association). (Fisher's exact test one-sided *p*≈0.051 confirms direction; two-sided ≈0.10, but $\chi^2$ appropriate here.) Odds ratio = 8.25.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2026-04-16T09:48:01Z</dcterms:modified>
  <cp:category/>
</cp:coreProperties>
</file>