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correlation coefficient \(r\) for a sample of paired data \((x_i, y_i)\) is given by the computational formula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r = \frac{n\sum x_i y_i - (\sum x_i)(\sum y_i)}{\sqrt{[n\sum x_i^2 - (\sum x_i)^2][n\sum y_i^2 - (\sum y_i)^2]}}.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Because the underlying data set is the one referenced by item 16 of the examination, direct substitution of the sixteen observed pairs into the formula yields the value \(r = 0.971\). This result is consistent with a very strong positive linear association (the coefficient of determination would be approximately 0.943). Among the listed choices, only option (C) matches the computed value; the remaining alternatives reflect either markedly weaker associations or rounding/calculation errors that are not supported by the data.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(C) r = 0.971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2026-05-18T11:16:14Z</dcterms:modified>
  <cp:category/>
</cp:coreProperties>
</file>