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ACT scores follow a normal distribution with \(\mu = 18\) and \(\sigma = 6\). The required probability is therefore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 \ge 33) = P\Bigl(\frac{X-18}{6} \ge \frac{33-18}{6}\Bigr) = P(Z \ge 2.5),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where \(Z\) denotes a standard normal random variable.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cumulative distribution function of the standard normal,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\Phi(2.5) = 0.9937903346742238,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so the upper-tail probability is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1 - \Phi(2.5) \approx 0.0062096653257762,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which rounds to \(6.21 \times 10^{-3}\). Among the given choices this matches option (A) to the displayed precision.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(The slight variations represented by the remaining options correspond to different tail probabilities, e.g., \(\Phi(2.3)\) or \(\Phi(2.28)\), and are therefore incorrect for the calculated \(z\)-score of 2.5.)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A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2026-05-18T11:17:29Z</dcterms:modified>
  <cp:category/>
</cp:coreProperties>
</file>