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data from question 7 are not reproduced in the query itself, but the four answer choices allow the underlying sample statistics to be recovered by simple algebra. All four choices are centered on the same point estimate \(\bar{x}=20.85\), which is therefore the sample mean ACT score.  </w:t>
      </w:r>
    </w:p>
    <w:p>
      <w:pPr>
        <w:pStyle w:val="Normal"/>
      </w:pPr>
      <w:r>
        <w:t xml:space="preserve"/>
      </w:r>
    </w:p>
    <w:p>
      <w:pPr>
        <w:pStyle w:val="Normal"/>
      </w:pPr>
      <w:r>
        <w:t xml:space="preserve">Because a \(t\)-interval is requested, the interval must be of the form  </w:t>
      </w:r>
    </w:p>
    <w:p>
      <w:pPr>
        <w:pStyle w:val="Normal"/>
      </w:pPr>
      <w:r>
        <w:t xml:space="preserve">\[</w:t>
      </w:r>
    </w:p>
    <w:p>
      <w:pPr>
        <w:pStyle w:val="Normal"/>
      </w:pPr>
      <w:r>
        <w:t xml:space="preserve">\bar{x}\pm t_{\alpha/2,\,n-1}\frac{s}{\sqrt{n}}.</w:t>
      </w:r>
    </w:p>
    <w:p>
      <w:pPr>
        <w:pStyle w:val="Normal"/>
      </w:pPr>
      <w:r>
        <w:t xml:space="preserve">\]  </w:t>
      </w:r>
    </w:p>
    <w:p>
      <w:pPr>
        <w:pStyle w:val="Normal"/>
      </w:pPr>
      <w:r>
        <w:t xml:space="preserve">Evaluating the two two-sided choices shows that choice (C) corresponds to a larger critical value (and hence a larger margin of error) than choice (D). The larger critical value is exactly what the \(t\)-distribution supplies when \(n\) is modest; the narrower interval (D) is the one that would be obtained from the standard normal quantile \(z_{0.025}=1.96\). Consequently the correct 95 % \(t\)-interval is the wider interval given in (C).  </w:t>
      </w:r>
    </w:p>
    <w:p>
      <w:pPr>
        <w:pStyle w:val="Normal"/>
      </w:pPr>
      <w:r>
        <w:t xml:space="preserve"/>
      </w:r>
    </w:p>
    <w:p>
      <w:pPr>
        <w:pStyle w:val="Normal"/>
      </w:pPr>
      <w:r>
        <w:t xml:space="preserve">(The one-sided bounds in (A) and (B) are not conventional two-sided confidence intervals for a mean and can be ruled out on that basis alone.)</w:t>
      </w:r>
    </w:p>
    <w:p>
      <w:pPr>
        <w:pStyle w:val="Normal"/>
      </w:pPr>
      <w:r>
        <w:t xml:space="preserve"/>
      </w:r>
    </w:p>
    <w:p>
      <w:pPr>
        <w:pStyle w:val="Normal"/>
      </w:pPr>
      <w:r>
        <w:t xml:space="preserve">Final answer: 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2026-05-18T11:09:30Z</dcterms:modified>
  <cp:category/>
</cp:coreProperties>
</file>