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standard deviation is a measure of dispersion that quantifies the average squared distance of observations from their mean; distributions with the greatest concentration of mass nearest the mean therefore exhibit the smallest standard deviation.</w:t>
      </w:r>
    </w:p>
    <w:p>
      <w:pPr>
        <w:pStyle w:val="Normal"/>
      </w:pPr>
      <w:r>
        <w:t xml:space="preserve"/>
      </w:r>
    </w:p>
    <w:p>
      <w:pPr>
        <w:pStyle w:val="Normal"/>
      </w:pPr>
      <w:r>
        <w:t xml:space="preserve">Visual inspection of the five histograms shows that Class A alone possesses a single, extremely sharp mode at the center of the score range (score = 5) together with rapidly decaying tails. The large majority of its observations therefore lie within one or two units of the mean, producing the smallest average squared deviation.  </w:t>
      </w:r>
    </w:p>
    <w:p>
      <w:pPr>
        <w:pStyle w:val="Normal"/>
      </w:pPr>
      <w:r>
        <w:t xml:space="preserve"/>
      </w:r>
    </w:p>
    <w:p>
      <w:pPr>
        <w:pStyle w:val="Normal"/>
      </w:pPr>
      <w:r>
        <w:t xml:space="preserve">- Class B is bimodal at the extremes and consequently has a large standard deviation.  </w:t>
      </w:r>
    </w:p>
    <w:p>
      <w:pPr>
        <w:pStyle w:val="Normal"/>
      </w:pPr>
      <w:r>
        <w:t xml:space="preserve">- Class C is essentially uniform across the entire support and therefore maximizes dispersion.  </w:t>
      </w:r>
    </w:p>
    <w:p>
      <w:pPr>
        <w:pStyle w:val="Normal"/>
      </w:pPr>
      <w:r>
        <w:t xml:space="preserve">- Class D, while also unimodal, spreads its mass more widely than Class A.  </w:t>
      </w:r>
    </w:p>
    <w:p>
      <w:pPr>
        <w:pStyle w:val="Normal"/>
      </w:pPr>
      <w:r>
        <w:t xml:space="preserve">- Class E is roughly symmetric but still exhibits noticeably wider tails than Class A.  </w:t>
      </w:r>
    </w:p>
    <w:p>
      <w:pPr>
        <w:pStyle w:val="Normal"/>
      </w:pPr>
      <w:r>
        <w:t xml:space="preserve"/>
      </w:r>
    </w:p>
    <w:p>
      <w:pPr>
        <w:pStyle w:val="Normal"/>
      </w:pPr>
      <w:r>
        <w:t xml:space="preserve">Option (A) correctly identifies both the class with the lowest standard deviation and the reason for that ordering. Options (B)–(E) either name the wrong class or invoke an incorrect rationale (range, normality, or number of distinct scores do not determine standard deviation).  </w:t>
      </w:r>
    </w:p>
    <w:p>
      <w:pPr>
        <w:pStyle w:val="Normal"/>
      </w:pPr>
      <w:r>
        <w:t xml:space="preserve"/>
      </w:r>
    </w:p>
    <w:p>
      <w:pPr>
        <w:pStyle w:val="Normal"/>
      </w:pPr>
      <w:r>
        <w:t xml:space="preserve">Final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2026-05-18T09:51:21Z</dcterms:modified>
  <cp:category/>
</cp:coreProperties>
</file>