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t-tools (t-tests or t-intervals) target a comparison of arithmetic means. On the log scale this produces inferences for \(\mu_{\log X}-\mu_{\log Y}\). Because the logarithm is strictly concave, Jensen’s inequality gives the strict relation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\mathbb{E}(\log X)&lt;\log\mathbb{E}(X)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unless \(X\) is degenerate. Consequently the quantity being estimated is not equal to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\log(\text{arithmetic mean of }X)-\log(\text{arithmetic mean of }Y).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Any back-transformation to the original measurement scale therefore recovers a comparison of geometric means (or, equivalently, a ratio of geometric means), not the arithmetic means that the original scientific question almost always concerns. This mismatch is precisely the interpretative difficulty expressed by option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Options (A) and (B) are false: the median is preserved under monotone transformations, and symmetry of the logged data is irrelevant to the algebraic identity that fails. Option (C) merely restates a well-known consequence of skewness; it does not explain why a mean-on-the-log-scale analysis fails to target arithmetic means on the original scale.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(D)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2026-05-18T10:08:48Z</dcterms:modified>
  <cp:category/>
</cp:coreProperties>
</file>